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BF" w:rsidRPr="0022576A" w:rsidRDefault="00B972EC" w:rsidP="000D0AE3">
      <w:pPr>
        <w:pStyle w:val="Titel1"/>
        <w:rPr>
          <w:rFonts w:ascii="Arial" w:hAnsi="Arial" w:cs="Arial"/>
          <w:lang w:val="de-DE"/>
        </w:rPr>
      </w:pPr>
      <w:r w:rsidRPr="0039208B">
        <w:rPr>
          <w:rFonts w:ascii="Arial" w:hAnsi="Arial" w:cs="Arial"/>
        </w:rPr>
        <w:t>维特根</w:t>
      </w:r>
      <w:r w:rsidR="00B80BD9">
        <w:rPr>
          <w:rFonts w:ascii="Arial" w:hAnsi="Arial" w:cs="Arial" w:hint="eastAsia"/>
        </w:rPr>
        <w:t>（</w:t>
      </w:r>
      <w:r w:rsidR="00B80BD9">
        <w:rPr>
          <w:rFonts w:ascii="Arial" w:hAnsi="Arial" w:cs="Arial" w:hint="eastAsia"/>
        </w:rPr>
        <w:t>Wirtgen</w:t>
      </w:r>
      <w:r w:rsidR="00B80BD9">
        <w:rPr>
          <w:rFonts w:ascii="Arial" w:hAnsi="Arial" w:cs="Arial" w:hint="eastAsia"/>
        </w:rPr>
        <w:t>）</w:t>
      </w:r>
      <w:r w:rsidRPr="0039208B">
        <w:rPr>
          <w:rFonts w:ascii="Arial" w:hAnsi="Arial" w:cs="Arial"/>
        </w:rPr>
        <w:t xml:space="preserve"> SP 90</w:t>
      </w:r>
      <w:r w:rsidR="00466472">
        <w:rPr>
          <w:rFonts w:ascii="Arial" w:hAnsi="Arial" w:cs="Arial" w:hint="eastAsia"/>
        </w:rPr>
        <w:t xml:space="preserve"> </w:t>
      </w:r>
      <w:r w:rsidR="00466472">
        <w:rPr>
          <w:rFonts w:ascii="Arial" w:hAnsi="Arial" w:cs="Arial"/>
        </w:rPr>
        <w:t>系列</w:t>
      </w:r>
      <w:r w:rsidR="00933C44">
        <w:rPr>
          <w:rFonts w:ascii="Arial" w:hAnsi="Arial" w:cs="Arial" w:hint="eastAsia"/>
        </w:rPr>
        <w:t>滑模摊铺机</w:t>
      </w:r>
      <w:r w:rsidR="00466472">
        <w:rPr>
          <w:rFonts w:ascii="Arial" w:hAnsi="Arial" w:cs="Arial" w:hint="eastAsia"/>
        </w:rPr>
        <w:t>：</w:t>
      </w:r>
      <w:r w:rsidR="00933C44">
        <w:rPr>
          <w:rFonts w:ascii="Arial" w:hAnsi="Arial" w:cs="Arial" w:hint="eastAsia"/>
        </w:rPr>
        <w:t>中大型</w:t>
      </w:r>
      <w:r w:rsidR="007C070F">
        <w:rPr>
          <w:rFonts w:ascii="Arial" w:hAnsi="Arial" w:cs="Arial"/>
        </w:rPr>
        <w:t>混凝土</w:t>
      </w:r>
      <w:r w:rsidR="007C070F">
        <w:rPr>
          <w:rFonts w:ascii="Arial" w:hAnsi="Arial" w:cs="Arial" w:hint="eastAsia"/>
        </w:rPr>
        <w:t>板块</w:t>
      </w:r>
      <w:r w:rsidR="00933C44">
        <w:rPr>
          <w:rFonts w:ascii="Arial" w:hAnsi="Arial" w:cs="Arial" w:hint="eastAsia"/>
        </w:rPr>
        <w:t>摊铺的理想选择</w:t>
      </w:r>
    </w:p>
    <w:p w:rsidR="00D86B0B" w:rsidRPr="0039208B" w:rsidRDefault="00D86B0B" w:rsidP="00BF54E8">
      <w:pPr>
        <w:rPr>
          <w:rFonts w:ascii="Arial" w:hAnsi="Arial" w:cs="Arial"/>
        </w:rPr>
      </w:pPr>
    </w:p>
    <w:p w:rsidR="00491C3C" w:rsidRPr="0039208B" w:rsidRDefault="002B577D" w:rsidP="003167F3">
      <w:pPr>
        <w:pStyle w:val="Subtitel1"/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t>正铺式</w:t>
      </w:r>
      <w:r w:rsidR="003167F3" w:rsidRPr="0039208B">
        <w:rPr>
          <w:rFonts w:ascii="Arial" w:hAnsi="Arial" w:cs="Arial"/>
        </w:rPr>
        <w:t>滑模摊铺机</w:t>
      </w:r>
      <w:r>
        <w:rPr>
          <w:rFonts w:ascii="Arial" w:hAnsi="Arial" w:cs="Arial" w:hint="eastAsia"/>
        </w:rPr>
        <w:t>是高效摊铺</w:t>
      </w:r>
      <w:r w:rsidR="00C67DE9">
        <w:rPr>
          <w:rFonts w:ascii="Arial" w:hAnsi="Arial" w:cs="Arial" w:hint="eastAsia"/>
        </w:rPr>
        <w:t>较大宽度</w:t>
      </w:r>
      <w:r>
        <w:rPr>
          <w:rFonts w:ascii="Arial" w:hAnsi="Arial" w:cs="Arial" w:hint="eastAsia"/>
        </w:rPr>
        <w:t>混凝土</w:t>
      </w:r>
      <w:r w:rsidR="00C67DE9">
        <w:rPr>
          <w:rFonts w:ascii="Arial" w:hAnsi="Arial" w:cs="Arial" w:hint="eastAsia"/>
        </w:rPr>
        <w:t>板块的理想选择，例如：高等级高速公路或机场</w:t>
      </w:r>
      <w:r>
        <w:rPr>
          <w:rFonts w:ascii="Arial" w:hAnsi="Arial" w:cs="Arial" w:hint="eastAsia"/>
        </w:rPr>
        <w:t>道</w:t>
      </w:r>
      <w:r w:rsidR="00C67DE9">
        <w:rPr>
          <w:rFonts w:ascii="Arial" w:hAnsi="Arial" w:cs="Arial" w:hint="eastAsia"/>
        </w:rPr>
        <w:t>面</w:t>
      </w:r>
      <w:r>
        <w:rPr>
          <w:rFonts w:ascii="Arial" w:hAnsi="Arial" w:cs="Arial" w:hint="eastAsia"/>
        </w:rPr>
        <w:t>。</w:t>
      </w:r>
      <w:r w:rsidR="00195D3C">
        <w:rPr>
          <w:rFonts w:ascii="Arial" w:hAnsi="Arial" w:cs="Arial" w:hint="eastAsia"/>
        </w:rPr>
        <w:t>其</w:t>
      </w:r>
      <w:r w:rsidR="00F61ED3">
        <w:rPr>
          <w:rFonts w:ascii="Arial" w:hAnsi="Arial" w:cs="Arial"/>
        </w:rPr>
        <w:t>个性化的配置和先进的机器技术</w:t>
      </w:r>
      <w:r w:rsidR="003167F3" w:rsidRPr="0039208B">
        <w:rPr>
          <w:rFonts w:ascii="Arial" w:hAnsi="Arial" w:cs="Arial"/>
        </w:rPr>
        <w:t>，</w:t>
      </w:r>
      <w:r w:rsidR="00195D3C">
        <w:rPr>
          <w:rFonts w:ascii="Arial" w:hAnsi="Arial" w:cs="Arial" w:hint="eastAsia"/>
        </w:rPr>
        <w:t>使它们</w:t>
      </w:r>
      <w:r w:rsidR="00F61ED3">
        <w:rPr>
          <w:rFonts w:ascii="Arial" w:hAnsi="Arial" w:cs="Arial" w:hint="eastAsia"/>
        </w:rPr>
        <w:t>适用于各种工况</w:t>
      </w:r>
      <w:r w:rsidR="003167F3" w:rsidRPr="0039208B">
        <w:rPr>
          <w:rFonts w:ascii="Arial" w:hAnsi="Arial" w:cs="Arial"/>
        </w:rPr>
        <w:t>。</w:t>
      </w:r>
      <w:r w:rsidR="00F61ED3" w:rsidRPr="0039208B">
        <w:rPr>
          <w:rFonts w:ascii="Arial" w:hAnsi="Arial" w:cs="Arial"/>
        </w:rPr>
        <w:t>SP 90</w:t>
      </w:r>
      <w:r w:rsidR="000B54EF">
        <w:rPr>
          <w:rFonts w:ascii="Arial" w:hAnsi="Arial" w:cs="Arial" w:hint="eastAsia"/>
        </w:rPr>
        <w:t>产品</w:t>
      </w:r>
      <w:r w:rsidR="00F61ED3" w:rsidRPr="0039208B">
        <w:rPr>
          <w:rFonts w:ascii="Arial" w:hAnsi="Arial" w:cs="Arial"/>
        </w:rPr>
        <w:t>系列中</w:t>
      </w:r>
      <w:r w:rsidR="00F61ED3">
        <w:rPr>
          <w:rFonts w:ascii="Arial" w:hAnsi="Arial" w:cs="Arial" w:hint="eastAsia"/>
        </w:rPr>
        <w:t>，维特根公司推出了两款全新的</w:t>
      </w:r>
      <w:r w:rsidR="003167F3" w:rsidRPr="0039208B">
        <w:rPr>
          <w:rFonts w:ascii="Arial" w:hAnsi="Arial" w:cs="Arial"/>
        </w:rPr>
        <w:t>中</w:t>
      </w:r>
      <w:r w:rsidR="009C26E1">
        <w:rPr>
          <w:rFonts w:ascii="Arial" w:hAnsi="Arial" w:cs="Arial" w:hint="eastAsia"/>
        </w:rPr>
        <w:t>大</w:t>
      </w:r>
      <w:r w:rsidR="003167F3" w:rsidRPr="0039208B">
        <w:rPr>
          <w:rFonts w:ascii="Arial" w:hAnsi="Arial" w:cs="Arial"/>
        </w:rPr>
        <w:t>型</w:t>
      </w:r>
      <w:r w:rsidR="00F61ED3">
        <w:rPr>
          <w:rFonts w:ascii="Arial" w:hAnsi="Arial" w:cs="Arial" w:hint="eastAsia"/>
        </w:rPr>
        <w:t>正铺式</w:t>
      </w:r>
      <w:r w:rsidR="00F61ED3">
        <w:rPr>
          <w:rFonts w:ascii="Arial" w:hAnsi="Arial" w:cs="Arial"/>
        </w:rPr>
        <w:t>滑模摊铺机，它们满足</w:t>
      </w:r>
      <w:r w:rsidR="00F61ED3">
        <w:rPr>
          <w:rFonts w:ascii="Arial" w:hAnsi="Arial" w:cs="Arial" w:hint="eastAsia"/>
        </w:rPr>
        <w:t>理想的</w:t>
      </w:r>
      <w:r w:rsidR="00F61ED3">
        <w:rPr>
          <w:rFonts w:ascii="Arial" w:hAnsi="Arial" w:cs="Arial"/>
        </w:rPr>
        <w:t>混凝土摊铺的所有</w:t>
      </w:r>
      <w:r w:rsidR="00F61ED3">
        <w:rPr>
          <w:rFonts w:ascii="Arial" w:hAnsi="Arial" w:cs="Arial" w:hint="eastAsia"/>
        </w:rPr>
        <w:t>要</w:t>
      </w:r>
      <w:r w:rsidR="003167F3" w:rsidRPr="0039208B">
        <w:rPr>
          <w:rFonts w:ascii="Arial" w:hAnsi="Arial" w:cs="Arial"/>
        </w:rPr>
        <w:t>求。</w:t>
      </w:r>
      <w:r w:rsidR="003167F3" w:rsidRPr="0039208B">
        <w:rPr>
          <w:rFonts w:ascii="Arial" w:hAnsi="Arial" w:cs="Arial"/>
        </w:rPr>
        <w:t xml:space="preserve"> </w:t>
      </w:r>
    </w:p>
    <w:p w:rsidR="00B972EC" w:rsidRPr="0039208B" w:rsidRDefault="00B972EC" w:rsidP="000E26F8">
      <w:pPr>
        <w:jc w:val="center"/>
        <w:rPr>
          <w:rFonts w:ascii="Arial" w:hAnsi="Arial" w:cs="Arial"/>
        </w:rPr>
      </w:pPr>
    </w:p>
    <w:p w:rsidR="00344991" w:rsidRPr="0039208B" w:rsidRDefault="00C773B3" w:rsidP="00B972EC">
      <w:pPr>
        <w:jc w:val="both"/>
        <w:rPr>
          <w:rFonts w:ascii="Arial" w:hAnsi="Arial" w:cs="Arial"/>
          <w:b/>
        </w:rPr>
      </w:pPr>
      <w:r w:rsidRPr="0039208B">
        <w:rPr>
          <w:rFonts w:ascii="Arial" w:hAnsi="Arial" w:cs="Arial"/>
          <w:b/>
        </w:rPr>
        <w:t>模块化</w:t>
      </w:r>
      <w:r w:rsidR="003D1056">
        <w:rPr>
          <w:rFonts w:ascii="Arial" w:hAnsi="Arial" w:cs="Arial" w:hint="eastAsia"/>
          <w:b/>
        </w:rPr>
        <w:t>设计</w:t>
      </w:r>
      <w:r w:rsidR="00A72A5F">
        <w:rPr>
          <w:rFonts w:ascii="Arial" w:hAnsi="Arial" w:cs="Arial" w:hint="eastAsia"/>
          <w:b/>
        </w:rPr>
        <w:t>拓宽了机器的应用范围</w:t>
      </w:r>
    </w:p>
    <w:p w:rsidR="000D0AE3" w:rsidRPr="0039208B" w:rsidRDefault="00AD6950" w:rsidP="00B972EC">
      <w:pPr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t>维特根新型</w:t>
      </w:r>
      <w:r>
        <w:rPr>
          <w:rFonts w:ascii="Arial" w:hAnsi="Arial" w:cs="Arial" w:hint="eastAsia"/>
        </w:rPr>
        <w:t xml:space="preserve"> SP 90 </w:t>
      </w:r>
      <w:r>
        <w:rPr>
          <w:rFonts w:ascii="Arial" w:hAnsi="Arial" w:cs="Arial" w:hint="eastAsia"/>
        </w:rPr>
        <w:t>系列</w:t>
      </w:r>
      <w:r w:rsidR="00C67DE9">
        <w:rPr>
          <w:rFonts w:ascii="Arial" w:hAnsi="Arial" w:cs="Arial" w:hint="eastAsia"/>
        </w:rPr>
        <w:t>摊铺机，</w:t>
      </w:r>
      <w:r w:rsidR="00253C07">
        <w:rPr>
          <w:rFonts w:ascii="Arial" w:hAnsi="Arial" w:cs="Arial" w:hint="eastAsia"/>
        </w:rPr>
        <w:t>包括一款全模块化正铺式</w:t>
      </w:r>
      <w:r w:rsidR="00C67DE9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94</w:t>
      </w:r>
      <w:r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/</w:t>
      </w:r>
      <w:r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94i</w:t>
      </w:r>
      <w:r>
        <w:rPr>
          <w:rFonts w:ascii="Arial" w:hAnsi="Arial" w:cs="Arial" w:hint="eastAsia"/>
        </w:rPr>
        <w:t xml:space="preserve"> </w:t>
      </w:r>
      <w:r w:rsidR="00027D24">
        <w:rPr>
          <w:rFonts w:ascii="Arial" w:hAnsi="Arial" w:cs="Arial" w:hint="eastAsia"/>
        </w:rPr>
        <w:t>（配</w:t>
      </w:r>
      <w:r w:rsidR="00C67DE9">
        <w:rPr>
          <w:rFonts w:ascii="Arial" w:hAnsi="Arial" w:cs="Arial" w:hint="eastAsia"/>
        </w:rPr>
        <w:t>备</w:t>
      </w:r>
      <w:r w:rsidR="00027D24">
        <w:rPr>
          <w:rFonts w:ascii="Arial" w:hAnsi="Arial" w:cs="Arial" w:hint="eastAsia"/>
        </w:rPr>
        <w:t>四条可转向及摆动调整的履带）</w:t>
      </w:r>
      <w:r w:rsidR="00B972EC" w:rsidRPr="0039208B">
        <w:rPr>
          <w:rFonts w:ascii="Arial" w:hAnsi="Arial" w:cs="Arial"/>
        </w:rPr>
        <w:t>和</w:t>
      </w:r>
      <w:r w:rsidR="00253C07">
        <w:rPr>
          <w:rFonts w:ascii="Arial" w:hAnsi="Arial" w:cs="Arial" w:hint="eastAsia"/>
        </w:rPr>
        <w:t>一款</w:t>
      </w:r>
      <w:r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92</w:t>
      </w:r>
      <w:r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/</w:t>
      </w:r>
      <w:r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92i</w:t>
      </w:r>
      <w:r w:rsidR="00B972EC" w:rsidRPr="0039208B">
        <w:rPr>
          <w:rFonts w:ascii="Arial" w:hAnsi="Arial" w:cs="Arial"/>
        </w:rPr>
        <w:t>（</w:t>
      </w:r>
      <w:r>
        <w:rPr>
          <w:rFonts w:ascii="Arial" w:hAnsi="Arial" w:cs="Arial" w:hint="eastAsia"/>
        </w:rPr>
        <w:t>配</w:t>
      </w:r>
      <w:r w:rsidR="00C67DE9">
        <w:rPr>
          <w:rFonts w:ascii="Arial" w:hAnsi="Arial" w:cs="Arial" w:hint="eastAsia"/>
        </w:rPr>
        <w:t>备</w:t>
      </w:r>
      <w:r>
        <w:rPr>
          <w:rFonts w:ascii="Arial" w:hAnsi="Arial" w:cs="Arial" w:hint="eastAsia"/>
        </w:rPr>
        <w:t>两条履带</w:t>
      </w:r>
      <w:r w:rsidR="00B972EC" w:rsidRPr="0039208B">
        <w:rPr>
          <w:rFonts w:ascii="Arial" w:hAnsi="Arial" w:cs="Arial"/>
        </w:rPr>
        <w:t>）</w:t>
      </w:r>
      <w:r w:rsidR="00EB6A4F">
        <w:rPr>
          <w:rFonts w:ascii="Arial" w:hAnsi="Arial" w:cs="Arial" w:hint="eastAsia"/>
        </w:rPr>
        <w:t>机型</w:t>
      </w:r>
      <w:r>
        <w:rPr>
          <w:rFonts w:ascii="Arial" w:hAnsi="Arial" w:cs="Arial" w:hint="eastAsia"/>
        </w:rPr>
        <w:t>。这两款滑模摊铺机</w:t>
      </w:r>
      <w:r w:rsidR="00B972EC" w:rsidRPr="0039208B">
        <w:rPr>
          <w:rFonts w:ascii="Arial" w:hAnsi="Arial" w:cs="Arial"/>
        </w:rPr>
        <w:t>都</w:t>
      </w:r>
      <w:r w:rsidR="00253C07">
        <w:rPr>
          <w:rFonts w:ascii="Arial" w:hAnsi="Arial" w:cs="Arial" w:hint="eastAsia"/>
        </w:rPr>
        <w:t>能够</w:t>
      </w:r>
      <w:r w:rsidR="00B972EC" w:rsidRPr="0039208B">
        <w:rPr>
          <w:rFonts w:ascii="Arial" w:hAnsi="Arial" w:cs="Arial"/>
        </w:rPr>
        <w:t>精确地摊铺</w:t>
      </w:r>
      <w:r w:rsidR="00253C07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3.5</w:t>
      </w:r>
      <w:r w:rsidR="00253C07">
        <w:rPr>
          <w:rFonts w:ascii="Arial" w:hAnsi="Arial" w:cs="Arial" w:hint="eastAsia"/>
        </w:rPr>
        <w:t xml:space="preserve"> m</w:t>
      </w:r>
      <w:r w:rsidR="00253C07">
        <w:rPr>
          <w:rFonts w:ascii="Arial" w:hAnsi="Arial" w:cs="Arial" w:hint="eastAsia"/>
        </w:rPr>
        <w:t>到</w:t>
      </w:r>
      <w:r w:rsidR="00253C07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9.5</w:t>
      </w:r>
      <w:r w:rsidR="00253C07">
        <w:rPr>
          <w:rFonts w:ascii="Arial" w:hAnsi="Arial" w:cs="Arial" w:hint="eastAsia"/>
        </w:rPr>
        <w:t xml:space="preserve"> m</w:t>
      </w:r>
      <w:r w:rsidR="00253C07">
        <w:rPr>
          <w:rFonts w:ascii="Arial" w:hAnsi="Arial" w:cs="Arial" w:hint="eastAsia"/>
        </w:rPr>
        <w:t>宽</w:t>
      </w:r>
      <w:r w:rsidR="00B972EC" w:rsidRPr="0039208B">
        <w:rPr>
          <w:rFonts w:ascii="Arial" w:hAnsi="Arial" w:cs="Arial"/>
        </w:rPr>
        <w:t>、</w:t>
      </w:r>
      <w:r w:rsidR="00B972EC" w:rsidRPr="0039208B">
        <w:rPr>
          <w:rFonts w:ascii="Arial" w:hAnsi="Arial" w:cs="Arial"/>
        </w:rPr>
        <w:t>450</w:t>
      </w:r>
      <w:r w:rsidR="00253C07">
        <w:rPr>
          <w:rFonts w:ascii="Arial" w:hAnsi="Arial" w:cs="Arial" w:hint="eastAsia"/>
        </w:rPr>
        <w:t xml:space="preserve"> mm </w:t>
      </w:r>
      <w:r w:rsidR="00253C07">
        <w:rPr>
          <w:rFonts w:ascii="Arial" w:hAnsi="Arial" w:cs="Arial" w:hint="eastAsia"/>
        </w:rPr>
        <w:t>厚</w:t>
      </w:r>
      <w:r w:rsidR="00253C07">
        <w:rPr>
          <w:rFonts w:ascii="Arial" w:hAnsi="Arial" w:cs="Arial"/>
        </w:rPr>
        <w:t>的混凝土</w:t>
      </w:r>
      <w:r w:rsidR="00C67DE9">
        <w:rPr>
          <w:rFonts w:ascii="Arial" w:hAnsi="Arial" w:cs="Arial" w:hint="eastAsia"/>
        </w:rPr>
        <w:t>板块</w:t>
      </w:r>
      <w:r w:rsidR="00B972EC" w:rsidRPr="0039208B">
        <w:rPr>
          <w:rFonts w:ascii="Arial" w:hAnsi="Arial" w:cs="Arial"/>
        </w:rPr>
        <w:t>。</w:t>
      </w:r>
      <w:r w:rsidR="00253C07">
        <w:rPr>
          <w:rFonts w:ascii="Arial" w:hAnsi="Arial" w:cs="Arial" w:hint="eastAsia"/>
        </w:rPr>
        <w:t>更多的选配件，如：传</w:t>
      </w:r>
      <w:r w:rsidR="00FB4D3A">
        <w:rPr>
          <w:rFonts w:ascii="Arial" w:hAnsi="Arial" w:cs="Arial" w:hint="eastAsia"/>
        </w:rPr>
        <w:t>力</w:t>
      </w:r>
      <w:r w:rsidR="00B972EC" w:rsidRPr="0039208B">
        <w:rPr>
          <w:rFonts w:ascii="Arial" w:hAnsi="Arial" w:cs="Arial"/>
        </w:rPr>
        <w:t>杆插入装置（</w:t>
      </w:r>
      <w:r w:rsidR="00B972EC" w:rsidRPr="0039208B">
        <w:rPr>
          <w:rFonts w:ascii="Arial" w:hAnsi="Arial" w:cs="Arial"/>
        </w:rPr>
        <w:t>DBI</w:t>
      </w:r>
      <w:r w:rsidR="00B972EC" w:rsidRPr="0039208B">
        <w:rPr>
          <w:rFonts w:ascii="Arial" w:hAnsi="Arial" w:cs="Arial"/>
        </w:rPr>
        <w:t>）、</w:t>
      </w:r>
      <w:r w:rsidR="00253C07">
        <w:rPr>
          <w:rFonts w:ascii="Arial" w:hAnsi="Arial" w:cs="Arial" w:hint="eastAsia"/>
        </w:rPr>
        <w:t>中央拉杆插入装置和</w:t>
      </w:r>
      <w:r w:rsidR="00C67DE9">
        <w:rPr>
          <w:rFonts w:ascii="Arial" w:hAnsi="Arial" w:cs="Arial" w:hint="eastAsia"/>
        </w:rPr>
        <w:t>侧向</w:t>
      </w:r>
      <w:r w:rsidR="00253C07">
        <w:rPr>
          <w:rFonts w:ascii="Arial" w:hAnsi="Arial" w:cs="Arial" w:hint="eastAsia"/>
        </w:rPr>
        <w:t>拉杆插入装置，还有可定制</w:t>
      </w:r>
      <w:r w:rsidR="00C67DE9">
        <w:rPr>
          <w:rFonts w:ascii="Arial" w:hAnsi="Arial" w:cs="Arial" w:hint="eastAsia"/>
        </w:rPr>
        <w:t>满足区域用户特定要求</w:t>
      </w:r>
      <w:r w:rsidR="00253C07">
        <w:rPr>
          <w:rFonts w:ascii="Arial" w:hAnsi="Arial" w:cs="Arial" w:hint="eastAsia"/>
        </w:rPr>
        <w:t>的正铺模具等，进一步拓宽了</w:t>
      </w:r>
      <w:r w:rsidR="00253C07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90</w:t>
      </w:r>
      <w:r w:rsidR="00253C07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系列</w:t>
      </w:r>
      <w:r w:rsidR="00253C07">
        <w:rPr>
          <w:rFonts w:ascii="Arial" w:hAnsi="Arial" w:cs="Arial" w:hint="eastAsia"/>
        </w:rPr>
        <w:t>的应用范围</w:t>
      </w:r>
      <w:r w:rsidR="00EB6A4F">
        <w:rPr>
          <w:rFonts w:ascii="Arial" w:hAnsi="Arial" w:cs="Arial"/>
        </w:rPr>
        <w:t>。</w:t>
      </w:r>
      <w:r w:rsidR="00ED407F">
        <w:rPr>
          <w:rFonts w:ascii="Arial" w:hAnsi="Arial" w:cs="Arial" w:hint="eastAsia"/>
        </w:rPr>
        <w:t>此外，</w:t>
      </w:r>
      <w:r w:rsidR="00B972EC" w:rsidRPr="0039208B">
        <w:rPr>
          <w:rFonts w:ascii="Arial" w:hAnsi="Arial" w:cs="Arial"/>
        </w:rPr>
        <w:t>SP 94</w:t>
      </w:r>
      <w:r w:rsidR="00EB6A4F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/</w:t>
      </w:r>
      <w:r w:rsidR="00EB6A4F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94i</w:t>
      </w:r>
      <w:r w:rsidR="00EB6A4F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和</w:t>
      </w:r>
      <w:r w:rsidR="00EB6A4F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92</w:t>
      </w:r>
      <w:r w:rsidR="00EB6A4F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/</w:t>
      </w:r>
      <w:r w:rsidR="00EB6A4F">
        <w:rPr>
          <w:rFonts w:ascii="Arial" w:hAnsi="Arial" w:cs="Arial" w:hint="eastAsia"/>
        </w:rPr>
        <w:t xml:space="preserve"> </w:t>
      </w:r>
      <w:r w:rsidR="00B972EC" w:rsidRPr="0039208B">
        <w:rPr>
          <w:rFonts w:ascii="Arial" w:hAnsi="Arial" w:cs="Arial"/>
        </w:rPr>
        <w:t>SP 92i</w:t>
      </w:r>
      <w:r w:rsidR="00EB6A4F">
        <w:rPr>
          <w:rFonts w:ascii="Arial" w:hAnsi="Arial" w:cs="Arial" w:hint="eastAsia"/>
        </w:rPr>
        <w:t xml:space="preserve"> </w:t>
      </w:r>
      <w:r w:rsidR="00EB6A4F">
        <w:rPr>
          <w:rFonts w:ascii="Arial" w:hAnsi="Arial" w:cs="Arial" w:hint="eastAsia"/>
        </w:rPr>
        <w:t>这两款机型的另一个主要优势是其高度精确的摊铺和</w:t>
      </w:r>
      <w:r w:rsidR="00B972EC" w:rsidRPr="0039208B">
        <w:rPr>
          <w:rFonts w:ascii="Arial" w:hAnsi="Arial" w:cs="Arial"/>
        </w:rPr>
        <w:t>直观</w:t>
      </w:r>
      <w:r w:rsidR="00EB6A4F">
        <w:rPr>
          <w:rFonts w:ascii="Arial" w:hAnsi="Arial" w:cs="Arial" w:hint="eastAsia"/>
        </w:rPr>
        <w:t>、简易</w:t>
      </w:r>
      <w:r w:rsidR="00B972EC" w:rsidRPr="0039208B">
        <w:rPr>
          <w:rFonts w:ascii="Arial" w:hAnsi="Arial" w:cs="Arial"/>
        </w:rPr>
        <w:t>的操作。</w:t>
      </w:r>
      <w:r w:rsidR="009440AE">
        <w:rPr>
          <w:rFonts w:ascii="Arial" w:hAnsi="Arial" w:cs="Arial" w:hint="eastAsia"/>
        </w:rPr>
        <w:t>机器</w:t>
      </w:r>
      <w:r w:rsidR="00B972EC" w:rsidRPr="0039208B">
        <w:rPr>
          <w:rFonts w:ascii="Arial" w:hAnsi="Arial" w:cs="Arial"/>
        </w:rPr>
        <w:t>全模块化的</w:t>
      </w:r>
      <w:r w:rsidR="009440AE">
        <w:rPr>
          <w:rFonts w:ascii="Arial" w:hAnsi="Arial" w:cs="Arial" w:hint="eastAsia"/>
        </w:rPr>
        <w:t>设计，</w:t>
      </w:r>
      <w:r w:rsidR="00757D9C">
        <w:rPr>
          <w:rFonts w:ascii="Arial" w:hAnsi="Arial" w:cs="Arial" w:hint="eastAsia"/>
        </w:rPr>
        <w:t>使运输变得更加容易</w:t>
      </w:r>
      <w:r w:rsidR="00B972EC" w:rsidRPr="0039208B">
        <w:rPr>
          <w:rFonts w:ascii="Arial" w:hAnsi="Arial" w:cs="Arial"/>
        </w:rPr>
        <w:t>。</w:t>
      </w:r>
      <w:r w:rsidR="00ED407F">
        <w:rPr>
          <w:rFonts w:ascii="Arial" w:hAnsi="Arial" w:cs="Arial" w:hint="eastAsia"/>
        </w:rPr>
        <w:t xml:space="preserve"> </w:t>
      </w:r>
    </w:p>
    <w:p w:rsidR="00BF5866" w:rsidRPr="0039208B" w:rsidRDefault="00BF5866" w:rsidP="00B972EC">
      <w:pPr>
        <w:jc w:val="both"/>
        <w:rPr>
          <w:rFonts w:ascii="Arial" w:hAnsi="Arial" w:cs="Arial"/>
        </w:rPr>
      </w:pPr>
    </w:p>
    <w:p w:rsidR="00BF5866" w:rsidRPr="0039208B" w:rsidRDefault="000F6A07" w:rsidP="00BF586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先进的机器</w:t>
      </w:r>
      <w:r w:rsidR="00230EFF">
        <w:rPr>
          <w:rFonts w:ascii="Arial" w:hAnsi="Arial" w:cs="Arial"/>
          <w:b/>
        </w:rPr>
        <w:t>实现</w:t>
      </w:r>
      <w:r>
        <w:rPr>
          <w:rFonts w:ascii="Arial" w:hAnsi="Arial" w:cs="Arial" w:hint="eastAsia"/>
          <w:b/>
        </w:rPr>
        <w:t>高效、</w:t>
      </w:r>
      <w:r w:rsidR="00344991" w:rsidRPr="0039208B">
        <w:rPr>
          <w:rFonts w:ascii="Arial" w:hAnsi="Arial" w:cs="Arial"/>
          <w:b/>
        </w:rPr>
        <w:t>精</w:t>
      </w:r>
      <w:r>
        <w:rPr>
          <w:rFonts w:ascii="Arial" w:hAnsi="Arial" w:cs="Arial" w:hint="eastAsia"/>
          <w:b/>
        </w:rPr>
        <w:t>准</w:t>
      </w:r>
      <w:r w:rsidR="00344991" w:rsidRPr="0039208B">
        <w:rPr>
          <w:rFonts w:ascii="Arial" w:hAnsi="Arial" w:cs="Arial"/>
          <w:b/>
        </w:rPr>
        <w:t>的摊铺</w:t>
      </w:r>
    </w:p>
    <w:p w:rsidR="00344991" w:rsidRPr="0039208B" w:rsidRDefault="000F6A07" w:rsidP="00BF5866">
      <w:pPr>
        <w:jc w:val="both"/>
        <w:rPr>
          <w:rFonts w:ascii="Arial" w:hAnsi="Arial" w:cs="Arial"/>
        </w:rPr>
      </w:pPr>
      <w:r w:rsidRPr="0039208B">
        <w:rPr>
          <w:rFonts w:ascii="Arial" w:hAnsi="Arial" w:cs="Arial"/>
        </w:rPr>
        <w:t>SP 90</w:t>
      </w:r>
      <w:r>
        <w:rPr>
          <w:rFonts w:ascii="Arial" w:hAnsi="Arial" w:cs="Arial" w:hint="eastAsia"/>
        </w:rPr>
        <w:t xml:space="preserve"> </w:t>
      </w:r>
      <w:r w:rsidRPr="0039208B">
        <w:rPr>
          <w:rFonts w:ascii="Arial" w:hAnsi="Arial" w:cs="Arial"/>
        </w:rPr>
        <w:t>系列</w:t>
      </w:r>
      <w:r>
        <w:rPr>
          <w:rFonts w:ascii="Arial" w:hAnsi="Arial" w:cs="Arial" w:hint="eastAsia"/>
        </w:rPr>
        <w:t>不仅以其</w:t>
      </w:r>
      <w:r w:rsidR="00BF5866" w:rsidRPr="0039208B">
        <w:rPr>
          <w:rFonts w:ascii="Arial" w:hAnsi="Arial" w:cs="Arial"/>
        </w:rPr>
        <w:t>广泛</w:t>
      </w:r>
      <w:r>
        <w:rPr>
          <w:rFonts w:ascii="Arial" w:hAnsi="Arial" w:cs="Arial" w:hint="eastAsia"/>
        </w:rPr>
        <w:t>的使用范围著称，而且以其超高的性价比、</w:t>
      </w:r>
      <w:r w:rsidR="00BF5866" w:rsidRPr="0039208B">
        <w:rPr>
          <w:rFonts w:ascii="Arial" w:hAnsi="Arial" w:cs="Arial"/>
        </w:rPr>
        <w:t>生产能力</w:t>
      </w:r>
      <w:r>
        <w:rPr>
          <w:rFonts w:ascii="Arial" w:hAnsi="Arial" w:cs="Arial" w:hint="eastAsia"/>
        </w:rPr>
        <w:t>和</w:t>
      </w:r>
      <w:r w:rsidR="00BF5866" w:rsidRPr="0039208B">
        <w:rPr>
          <w:rFonts w:ascii="Arial" w:hAnsi="Arial" w:cs="Arial"/>
        </w:rPr>
        <w:t>诸多实用</w:t>
      </w:r>
      <w:r>
        <w:rPr>
          <w:rFonts w:ascii="Arial" w:hAnsi="Arial" w:cs="Arial" w:hint="eastAsia"/>
        </w:rPr>
        <w:t>性</w:t>
      </w:r>
      <w:r>
        <w:rPr>
          <w:rFonts w:ascii="Arial" w:hAnsi="Arial" w:cs="Arial"/>
        </w:rPr>
        <w:t>功能</w:t>
      </w:r>
      <w:r w:rsidR="00BF5866" w:rsidRPr="0039208B">
        <w:rPr>
          <w:rFonts w:ascii="Arial" w:hAnsi="Arial" w:cs="Arial"/>
        </w:rPr>
        <w:t>令人信服。</w:t>
      </w:r>
      <w:r w:rsidR="00302F7C" w:rsidRPr="0039208B">
        <w:rPr>
          <w:rFonts w:ascii="Arial" w:hAnsi="Arial" w:cs="Arial"/>
        </w:rPr>
        <w:t>例如，</w:t>
      </w:r>
      <w:r w:rsidR="002E1AE6">
        <w:rPr>
          <w:rFonts w:ascii="Arial" w:hAnsi="Arial" w:cs="Arial" w:hint="eastAsia"/>
        </w:rPr>
        <w:t>按</w:t>
      </w:r>
      <w:r w:rsidR="002E1AE6">
        <w:rPr>
          <w:rFonts w:ascii="Arial" w:hAnsi="Arial" w:cs="Arial"/>
        </w:rPr>
        <w:t>需要</w:t>
      </w:r>
      <w:r w:rsidR="0012012B" w:rsidRPr="0039208B">
        <w:rPr>
          <w:rFonts w:ascii="Arial" w:hAnsi="Arial" w:cs="Arial"/>
        </w:rPr>
        <w:t>优化</w:t>
      </w:r>
      <w:r w:rsidR="002E1AE6">
        <w:rPr>
          <w:rFonts w:ascii="Arial" w:hAnsi="Arial" w:cs="Arial" w:hint="eastAsia"/>
        </w:rPr>
        <w:t>了</w:t>
      </w:r>
      <w:r w:rsidR="0012012B" w:rsidRPr="0039208B">
        <w:rPr>
          <w:rFonts w:ascii="Arial" w:hAnsi="Arial" w:cs="Arial"/>
        </w:rPr>
        <w:t>的</w:t>
      </w:r>
      <w:r w:rsidR="002E1AE6">
        <w:rPr>
          <w:rFonts w:ascii="Arial" w:hAnsi="Arial" w:cs="Arial" w:hint="eastAsia"/>
        </w:rPr>
        <w:t xml:space="preserve"> </w:t>
      </w:r>
      <w:r w:rsidR="002E1AE6" w:rsidRPr="0039208B">
        <w:rPr>
          <w:rFonts w:ascii="Arial" w:hAnsi="Arial" w:cs="Arial"/>
        </w:rPr>
        <w:t>ECO</w:t>
      </w:r>
      <w:r w:rsidR="002E1AE6">
        <w:rPr>
          <w:rFonts w:ascii="Arial" w:hAnsi="Arial" w:cs="Arial" w:hint="eastAsia"/>
        </w:rPr>
        <w:t xml:space="preserve"> </w:t>
      </w:r>
      <w:r w:rsidR="002E1AE6">
        <w:rPr>
          <w:rFonts w:ascii="Arial" w:hAnsi="Arial" w:cs="Arial" w:hint="eastAsia"/>
        </w:rPr>
        <w:t>经济模式型</w:t>
      </w:r>
      <w:r w:rsidR="002E1AE6">
        <w:rPr>
          <w:rFonts w:ascii="Arial" w:hAnsi="Arial" w:cs="Arial"/>
        </w:rPr>
        <w:t>发动机</w:t>
      </w:r>
      <w:r w:rsidR="002E1AE6">
        <w:rPr>
          <w:rFonts w:ascii="Arial" w:hAnsi="Arial" w:cs="Arial" w:hint="eastAsia"/>
        </w:rPr>
        <w:t>管理系统，通过</w:t>
      </w:r>
      <w:r w:rsidR="001C4FCD">
        <w:rPr>
          <w:rFonts w:ascii="Arial" w:hAnsi="Arial" w:cs="Arial" w:hint="eastAsia"/>
        </w:rPr>
        <w:t>调整</w:t>
      </w:r>
      <w:r w:rsidR="002E1AE6">
        <w:rPr>
          <w:rFonts w:ascii="Arial" w:hAnsi="Arial" w:cs="Arial" w:hint="eastAsia"/>
        </w:rPr>
        <w:t>功率输出</w:t>
      </w:r>
      <w:r w:rsidR="00302F7C" w:rsidRPr="0039208B">
        <w:rPr>
          <w:rFonts w:ascii="Arial" w:hAnsi="Arial" w:cs="Arial"/>
        </w:rPr>
        <w:t>，</w:t>
      </w:r>
      <w:r w:rsidR="002E1AE6">
        <w:rPr>
          <w:rFonts w:ascii="Arial" w:hAnsi="Arial" w:cs="Arial" w:hint="eastAsia"/>
        </w:rPr>
        <w:t>降低</w:t>
      </w:r>
      <w:r w:rsidR="001C4FCD">
        <w:rPr>
          <w:rFonts w:ascii="Arial" w:hAnsi="Arial" w:cs="Arial" w:hint="eastAsia"/>
        </w:rPr>
        <w:t>了</w:t>
      </w:r>
      <w:r w:rsidR="002E1AE6">
        <w:rPr>
          <w:rFonts w:ascii="Arial" w:hAnsi="Arial" w:cs="Arial" w:hint="eastAsia"/>
        </w:rPr>
        <w:t>油耗和</w:t>
      </w:r>
      <w:r w:rsidR="002E1AE6">
        <w:rPr>
          <w:rFonts w:ascii="Arial" w:hAnsi="Arial" w:cs="Arial"/>
        </w:rPr>
        <w:t>噪</w:t>
      </w:r>
      <w:r w:rsidR="002E1AE6">
        <w:rPr>
          <w:rFonts w:ascii="Arial" w:hAnsi="Arial" w:cs="Arial" w:hint="eastAsia"/>
        </w:rPr>
        <w:t>音，</w:t>
      </w:r>
      <w:r w:rsidR="001C4FCD">
        <w:rPr>
          <w:rFonts w:ascii="Arial" w:hAnsi="Arial" w:cs="Arial" w:hint="eastAsia"/>
        </w:rPr>
        <w:t>以</w:t>
      </w:r>
      <w:r w:rsidR="002E1AE6">
        <w:rPr>
          <w:rFonts w:ascii="Arial" w:hAnsi="Arial" w:cs="Arial" w:hint="eastAsia"/>
        </w:rPr>
        <w:t>满足</w:t>
      </w:r>
      <w:r w:rsidR="001C4FCD">
        <w:rPr>
          <w:rFonts w:ascii="Arial" w:hAnsi="Arial" w:cs="Arial" w:hint="eastAsia"/>
        </w:rPr>
        <w:t>工地需</w:t>
      </w:r>
      <w:r w:rsidR="002E1AE6">
        <w:rPr>
          <w:rFonts w:ascii="Arial" w:hAnsi="Arial" w:cs="Arial" w:hint="eastAsia"/>
        </w:rPr>
        <w:t>求</w:t>
      </w:r>
      <w:r w:rsidR="00302F7C" w:rsidRPr="0039208B">
        <w:rPr>
          <w:rFonts w:ascii="Arial" w:hAnsi="Arial" w:cs="Arial"/>
        </w:rPr>
        <w:t>。</w:t>
      </w:r>
      <w:r w:rsidR="00D31BB2">
        <w:rPr>
          <w:rFonts w:ascii="Arial" w:hAnsi="Arial" w:cs="Arial" w:hint="eastAsia"/>
        </w:rPr>
        <w:t>易于连接的</w:t>
      </w:r>
      <w:r w:rsidR="00D31BB2">
        <w:rPr>
          <w:rFonts w:ascii="Arial" w:hAnsi="Arial" w:cs="Arial" w:hint="eastAsia"/>
        </w:rPr>
        <w:t xml:space="preserve"> 3D </w:t>
      </w:r>
      <w:r w:rsidR="00D31BB2">
        <w:rPr>
          <w:rFonts w:ascii="Arial" w:hAnsi="Arial" w:cs="Arial" w:hint="eastAsia"/>
        </w:rPr>
        <w:t>接口，确保了所有主要厂商的</w:t>
      </w:r>
      <w:r w:rsidR="00D31BB2">
        <w:rPr>
          <w:rFonts w:ascii="Arial" w:hAnsi="Arial" w:cs="Arial" w:hint="eastAsia"/>
        </w:rPr>
        <w:t xml:space="preserve"> 3D </w:t>
      </w:r>
      <w:r w:rsidR="00D31BB2">
        <w:rPr>
          <w:rFonts w:ascii="Arial" w:hAnsi="Arial" w:cs="Arial"/>
        </w:rPr>
        <w:t>控制系统</w:t>
      </w:r>
      <w:r w:rsidR="00D31BB2">
        <w:rPr>
          <w:rFonts w:ascii="Arial" w:hAnsi="Arial" w:cs="Arial" w:hint="eastAsia"/>
        </w:rPr>
        <w:t>都具有</w:t>
      </w:r>
      <w:r w:rsidR="00302F7C" w:rsidRPr="0039208B">
        <w:rPr>
          <w:rFonts w:ascii="Arial" w:hAnsi="Arial" w:cs="Arial"/>
        </w:rPr>
        <w:t>可靠的兼容性，因此</w:t>
      </w:r>
      <w:r w:rsidR="00D31BB2">
        <w:rPr>
          <w:rFonts w:ascii="Arial" w:hAnsi="Arial" w:cs="Arial" w:hint="eastAsia"/>
        </w:rPr>
        <w:t>，永不过时</w:t>
      </w:r>
      <w:r w:rsidR="00302F7C" w:rsidRPr="0039208B">
        <w:rPr>
          <w:rFonts w:ascii="Arial" w:hAnsi="Arial" w:cs="Arial"/>
        </w:rPr>
        <w:t>。和维特根的紧凑型滑模摊铺机</w:t>
      </w:r>
      <w:r w:rsidR="001827C2">
        <w:rPr>
          <w:rFonts w:ascii="Arial" w:hAnsi="Arial" w:cs="Arial" w:hint="eastAsia"/>
        </w:rPr>
        <w:t xml:space="preserve"> </w:t>
      </w:r>
      <w:r w:rsidR="00302F7C" w:rsidRPr="0039208B">
        <w:rPr>
          <w:rFonts w:ascii="Arial" w:hAnsi="Arial" w:cs="Arial"/>
        </w:rPr>
        <w:t>SP 15</w:t>
      </w:r>
      <w:r w:rsidR="001827C2">
        <w:rPr>
          <w:rFonts w:ascii="Arial" w:hAnsi="Arial" w:cs="Arial" w:hint="eastAsia"/>
        </w:rPr>
        <w:t xml:space="preserve"> </w:t>
      </w:r>
      <w:r w:rsidR="00302F7C" w:rsidRPr="0039208B">
        <w:rPr>
          <w:rFonts w:ascii="Arial" w:hAnsi="Arial" w:cs="Arial"/>
        </w:rPr>
        <w:t>/ SP 15i</w:t>
      </w:r>
      <w:r w:rsidR="001827C2">
        <w:rPr>
          <w:rFonts w:ascii="Arial" w:hAnsi="Arial" w:cs="Arial" w:hint="eastAsia"/>
        </w:rPr>
        <w:t xml:space="preserve"> </w:t>
      </w:r>
      <w:r w:rsidR="001827C2">
        <w:rPr>
          <w:rFonts w:ascii="Arial" w:hAnsi="Arial" w:cs="Arial" w:hint="eastAsia"/>
        </w:rPr>
        <w:t>以</w:t>
      </w:r>
      <w:r w:rsidR="00302F7C" w:rsidRPr="0039208B">
        <w:rPr>
          <w:rFonts w:ascii="Arial" w:hAnsi="Arial" w:cs="Arial"/>
        </w:rPr>
        <w:t>及</w:t>
      </w:r>
      <w:r w:rsidR="001827C2">
        <w:rPr>
          <w:rFonts w:ascii="Arial" w:hAnsi="Arial" w:cs="Arial" w:hint="eastAsia"/>
        </w:rPr>
        <w:t xml:space="preserve"> </w:t>
      </w:r>
      <w:r w:rsidR="00302F7C" w:rsidRPr="0039208B">
        <w:rPr>
          <w:rFonts w:ascii="Arial" w:hAnsi="Arial" w:cs="Arial"/>
        </w:rPr>
        <w:t>SP</w:t>
      </w:r>
      <w:r w:rsidR="00F540D2">
        <w:rPr>
          <w:rFonts w:ascii="Arial" w:hAnsi="Arial" w:cs="Arial"/>
          <w:lang w:val="en-US"/>
        </w:rPr>
        <w:t> </w:t>
      </w:r>
      <w:r w:rsidR="00302F7C" w:rsidRPr="0039208B">
        <w:rPr>
          <w:rFonts w:ascii="Arial" w:hAnsi="Arial" w:cs="Arial"/>
        </w:rPr>
        <w:t>25</w:t>
      </w:r>
      <w:r w:rsidR="00F540D2">
        <w:rPr>
          <w:rFonts w:ascii="Arial" w:hAnsi="Arial" w:cs="Arial"/>
          <w:lang w:val="en-US"/>
        </w:rPr>
        <w:t> </w:t>
      </w:r>
      <w:r w:rsidR="00302F7C" w:rsidRPr="0039208B">
        <w:rPr>
          <w:rFonts w:ascii="Arial" w:hAnsi="Arial" w:cs="Arial"/>
        </w:rPr>
        <w:t>/</w:t>
      </w:r>
      <w:r w:rsidR="001827C2">
        <w:rPr>
          <w:rFonts w:ascii="Arial" w:hAnsi="Arial" w:cs="Arial" w:hint="eastAsia"/>
        </w:rPr>
        <w:t xml:space="preserve"> </w:t>
      </w:r>
      <w:r w:rsidR="00302F7C" w:rsidRPr="0039208B">
        <w:rPr>
          <w:rFonts w:ascii="Arial" w:hAnsi="Arial" w:cs="Arial"/>
        </w:rPr>
        <w:t xml:space="preserve">SP </w:t>
      </w:r>
      <w:r w:rsidR="001827C2">
        <w:rPr>
          <w:rFonts w:ascii="Arial" w:hAnsi="Arial" w:cs="Arial" w:hint="eastAsia"/>
        </w:rPr>
        <w:t xml:space="preserve"> </w:t>
      </w:r>
      <w:r w:rsidR="00302F7C" w:rsidRPr="0039208B">
        <w:rPr>
          <w:rFonts w:ascii="Arial" w:hAnsi="Arial" w:cs="Arial"/>
        </w:rPr>
        <w:t>25i</w:t>
      </w:r>
      <w:r w:rsidR="001827C2">
        <w:rPr>
          <w:rFonts w:ascii="Arial" w:hAnsi="Arial" w:cs="Arial" w:hint="eastAsia"/>
        </w:rPr>
        <w:t xml:space="preserve"> </w:t>
      </w:r>
      <w:r w:rsidR="00F70D94">
        <w:rPr>
          <w:rFonts w:ascii="Arial" w:hAnsi="Arial" w:cs="Arial"/>
        </w:rPr>
        <w:t>一样，</w:t>
      </w:r>
      <w:r w:rsidR="00302F7C" w:rsidRPr="0039208B">
        <w:rPr>
          <w:rFonts w:ascii="Arial" w:hAnsi="Arial" w:cs="Arial"/>
        </w:rPr>
        <w:t>SP 90</w:t>
      </w:r>
      <w:r w:rsidR="001827C2">
        <w:rPr>
          <w:rFonts w:ascii="Arial" w:hAnsi="Arial" w:cs="Arial" w:hint="eastAsia"/>
        </w:rPr>
        <w:t xml:space="preserve"> </w:t>
      </w:r>
      <w:r w:rsidR="001827C2">
        <w:rPr>
          <w:rFonts w:ascii="Arial" w:hAnsi="Arial" w:cs="Arial" w:hint="eastAsia"/>
        </w:rPr>
        <w:t>系列</w:t>
      </w:r>
      <w:r w:rsidR="00302F7C" w:rsidRPr="0039208B">
        <w:rPr>
          <w:rFonts w:ascii="Arial" w:hAnsi="Arial" w:cs="Arial"/>
        </w:rPr>
        <w:t>的机器也装备了最新一代的维特根机器控制</w:t>
      </w:r>
      <w:r w:rsidR="00F70D94">
        <w:rPr>
          <w:rFonts w:ascii="Arial" w:hAnsi="Arial" w:cs="Arial" w:hint="eastAsia"/>
        </w:rPr>
        <w:t>系统</w:t>
      </w:r>
      <w:r w:rsidR="00302F7C" w:rsidRPr="0039208B">
        <w:rPr>
          <w:rFonts w:ascii="Arial" w:hAnsi="Arial" w:cs="Arial"/>
        </w:rPr>
        <w:t>。</w:t>
      </w:r>
      <w:r w:rsidR="009E649E">
        <w:rPr>
          <w:rFonts w:ascii="Arial" w:hAnsi="Arial" w:cs="Arial" w:hint="eastAsia"/>
        </w:rPr>
        <w:t>该</w:t>
      </w:r>
      <w:r w:rsidR="007501C8">
        <w:rPr>
          <w:rFonts w:ascii="Arial" w:hAnsi="Arial" w:cs="Arial" w:hint="eastAsia"/>
        </w:rPr>
        <w:t>系统</w:t>
      </w:r>
      <w:r w:rsidR="00F70D94">
        <w:rPr>
          <w:rFonts w:ascii="Arial" w:hAnsi="Arial" w:cs="Arial"/>
        </w:rPr>
        <w:t>可以自动识别</w:t>
      </w:r>
      <w:r w:rsidR="00F70D94">
        <w:rPr>
          <w:rFonts w:ascii="Arial" w:hAnsi="Arial" w:cs="Arial" w:hint="eastAsia"/>
        </w:rPr>
        <w:t>合适的</w:t>
      </w:r>
      <w:r w:rsidR="00302F7C" w:rsidRPr="0039208B">
        <w:rPr>
          <w:rFonts w:ascii="Arial" w:hAnsi="Arial" w:cs="Arial"/>
        </w:rPr>
        <w:t>机器配置，并设置最佳的机器参数。此外，</w:t>
      </w:r>
      <w:r w:rsidR="001069EE">
        <w:rPr>
          <w:rFonts w:ascii="Arial" w:hAnsi="Arial" w:cs="Arial"/>
        </w:rPr>
        <w:t>通过一个标准接口，机器可以和客户自有的</w:t>
      </w:r>
      <w:r w:rsidR="00CB5DF7">
        <w:rPr>
          <w:rFonts w:ascii="Arial" w:hAnsi="Arial" w:cs="Arial" w:hint="eastAsia"/>
        </w:rPr>
        <w:t>设备</w:t>
      </w:r>
      <w:r w:rsidR="001069EE">
        <w:rPr>
          <w:rFonts w:ascii="Arial" w:hAnsi="Arial" w:cs="Arial"/>
        </w:rPr>
        <w:t>管理系统相连。</w:t>
      </w:r>
      <w:r w:rsidR="00302F7C" w:rsidRPr="0039208B">
        <w:rPr>
          <w:rFonts w:ascii="Arial" w:hAnsi="Arial" w:cs="Arial"/>
        </w:rPr>
        <w:t>Smooth Slope</w:t>
      </w:r>
      <w:r w:rsidR="001069EE">
        <w:rPr>
          <w:rFonts w:ascii="Arial" w:hAnsi="Arial" w:cs="Arial" w:hint="eastAsia"/>
        </w:rPr>
        <w:t>是维特根的一个</w:t>
      </w:r>
      <w:r w:rsidR="00302F7C" w:rsidRPr="0039208B">
        <w:rPr>
          <w:rFonts w:ascii="Arial" w:hAnsi="Arial" w:cs="Arial"/>
        </w:rPr>
        <w:t>电子</w:t>
      </w:r>
      <w:r w:rsidR="00CB5DF7">
        <w:rPr>
          <w:rFonts w:ascii="Arial" w:hAnsi="Arial" w:cs="Arial" w:hint="eastAsia"/>
        </w:rPr>
        <w:t>横坡</w:t>
      </w:r>
      <w:r w:rsidR="00776F2F">
        <w:rPr>
          <w:rFonts w:ascii="Arial" w:hAnsi="Arial" w:cs="Arial" w:hint="eastAsia"/>
        </w:rPr>
        <w:t>控制系统，</w:t>
      </w:r>
      <w:r w:rsidR="001069EE">
        <w:rPr>
          <w:rFonts w:ascii="Arial" w:hAnsi="Arial" w:cs="Arial" w:hint="eastAsia"/>
        </w:rPr>
        <w:t>它</w:t>
      </w:r>
      <w:r w:rsidR="00776F2F">
        <w:rPr>
          <w:rFonts w:ascii="Arial" w:hAnsi="Arial" w:cs="Arial" w:hint="eastAsia"/>
        </w:rPr>
        <w:t>使</w:t>
      </w:r>
      <w:r w:rsidR="00302F7C" w:rsidRPr="0039208B">
        <w:rPr>
          <w:rFonts w:ascii="Arial" w:hAnsi="Arial" w:cs="Arial"/>
        </w:rPr>
        <w:t>机器</w:t>
      </w:r>
      <w:r w:rsidR="00776F2F">
        <w:rPr>
          <w:rFonts w:ascii="Arial" w:hAnsi="Arial" w:cs="Arial" w:hint="eastAsia"/>
        </w:rPr>
        <w:t>的</w:t>
      </w:r>
      <w:r w:rsidR="00302F7C" w:rsidRPr="0039208B">
        <w:rPr>
          <w:rFonts w:ascii="Arial" w:hAnsi="Arial" w:cs="Arial"/>
        </w:rPr>
        <w:t>反应时间</w:t>
      </w:r>
      <w:r w:rsidR="00776F2F">
        <w:rPr>
          <w:rFonts w:ascii="Arial" w:hAnsi="Arial" w:cs="Arial" w:hint="eastAsia"/>
        </w:rPr>
        <w:t>更短</w:t>
      </w:r>
      <w:r w:rsidR="00986FA5">
        <w:rPr>
          <w:rFonts w:ascii="Arial" w:hAnsi="Arial" w:cs="Arial" w:hint="eastAsia"/>
        </w:rPr>
        <w:t>更精确</w:t>
      </w:r>
      <w:r w:rsidR="00776F2F">
        <w:rPr>
          <w:rFonts w:ascii="Arial" w:hAnsi="Arial" w:cs="Arial" w:hint="eastAsia"/>
        </w:rPr>
        <w:t>，</w:t>
      </w:r>
      <w:r w:rsidR="001069EE">
        <w:rPr>
          <w:rFonts w:ascii="Arial" w:hAnsi="Arial" w:cs="Arial" w:hint="eastAsia"/>
        </w:rPr>
        <w:t>确保</w:t>
      </w:r>
      <w:r w:rsidR="00302F7C" w:rsidRPr="0039208B">
        <w:rPr>
          <w:rFonts w:ascii="Arial" w:hAnsi="Arial" w:cs="Arial"/>
        </w:rPr>
        <w:t>高质量</w:t>
      </w:r>
      <w:r w:rsidR="00776F2F">
        <w:rPr>
          <w:rFonts w:ascii="Arial" w:hAnsi="Arial" w:cs="Arial" w:hint="eastAsia"/>
        </w:rPr>
        <w:t>、高</w:t>
      </w:r>
      <w:r w:rsidR="00776F2F">
        <w:rPr>
          <w:rFonts w:ascii="Arial" w:hAnsi="Arial" w:cs="Arial"/>
        </w:rPr>
        <w:t>精</w:t>
      </w:r>
      <w:r w:rsidR="00776F2F">
        <w:rPr>
          <w:rFonts w:ascii="Arial" w:hAnsi="Arial" w:cs="Arial" w:hint="eastAsia"/>
        </w:rPr>
        <w:t>度的</w:t>
      </w:r>
      <w:r w:rsidR="00302F7C" w:rsidRPr="0039208B">
        <w:rPr>
          <w:rFonts w:ascii="Arial" w:hAnsi="Arial" w:cs="Arial"/>
        </w:rPr>
        <w:t>混凝土摊铺。总之，这些以及其</w:t>
      </w:r>
      <w:r w:rsidR="00D022CA">
        <w:rPr>
          <w:rFonts w:ascii="Arial" w:hAnsi="Arial" w:cs="Arial" w:hint="eastAsia"/>
        </w:rPr>
        <w:t>它</w:t>
      </w:r>
      <w:r w:rsidR="00302F7C" w:rsidRPr="0039208B">
        <w:rPr>
          <w:rFonts w:ascii="Arial" w:hAnsi="Arial" w:cs="Arial"/>
        </w:rPr>
        <w:t>技术</w:t>
      </w:r>
      <w:r w:rsidR="001069EE">
        <w:rPr>
          <w:rFonts w:ascii="Arial" w:hAnsi="Arial" w:cs="Arial" w:hint="eastAsia"/>
        </w:rPr>
        <w:t>都</w:t>
      </w:r>
      <w:r w:rsidR="00D022CA">
        <w:rPr>
          <w:rFonts w:ascii="Arial" w:hAnsi="Arial" w:cs="Arial" w:hint="eastAsia"/>
        </w:rPr>
        <w:t>确保了</w:t>
      </w:r>
      <w:r w:rsidR="00302F7C" w:rsidRPr="0039208B">
        <w:rPr>
          <w:rFonts w:ascii="Arial" w:hAnsi="Arial" w:cs="Arial"/>
        </w:rPr>
        <w:t>客户</w:t>
      </w:r>
      <w:r w:rsidR="00D022CA">
        <w:rPr>
          <w:rFonts w:ascii="Arial" w:hAnsi="Arial" w:cs="Arial" w:hint="eastAsia"/>
        </w:rPr>
        <w:t>极高的使用安全性以及高效、精确的混凝土摊铺</w:t>
      </w:r>
      <w:r w:rsidR="00302F7C" w:rsidRPr="0039208B">
        <w:rPr>
          <w:rFonts w:ascii="Arial" w:hAnsi="Arial" w:cs="Arial"/>
        </w:rPr>
        <w:t>。</w:t>
      </w:r>
    </w:p>
    <w:p w:rsidR="00F770D1" w:rsidRPr="0039208B" w:rsidRDefault="00F770D1" w:rsidP="00BF5866">
      <w:pPr>
        <w:jc w:val="both"/>
        <w:rPr>
          <w:rFonts w:ascii="Arial" w:hAnsi="Arial" w:cs="Arial"/>
          <w:b/>
        </w:rPr>
      </w:pPr>
    </w:p>
    <w:p w:rsidR="00344991" w:rsidRPr="0039208B" w:rsidRDefault="00F770D1" w:rsidP="00BF5866">
      <w:pPr>
        <w:jc w:val="both"/>
        <w:rPr>
          <w:rFonts w:ascii="Arial" w:hAnsi="Arial" w:cs="Arial"/>
          <w:b/>
        </w:rPr>
      </w:pPr>
      <w:r w:rsidRPr="0039208B">
        <w:rPr>
          <w:rFonts w:ascii="Arial" w:hAnsi="Arial" w:cs="Arial"/>
          <w:b/>
        </w:rPr>
        <w:t>SP 90</w:t>
      </w:r>
      <w:r w:rsidR="00FB6DC9">
        <w:rPr>
          <w:rFonts w:ascii="Arial" w:hAnsi="Arial" w:cs="Arial" w:hint="eastAsia"/>
          <w:b/>
        </w:rPr>
        <w:t xml:space="preserve"> </w:t>
      </w:r>
      <w:r w:rsidR="00FB6DC9">
        <w:rPr>
          <w:rFonts w:ascii="Arial" w:hAnsi="Arial" w:cs="Arial"/>
          <w:b/>
        </w:rPr>
        <w:t>系列：中</w:t>
      </w:r>
      <w:r w:rsidR="009658E1">
        <w:rPr>
          <w:rFonts w:ascii="Arial" w:hAnsi="Arial" w:cs="Arial" w:hint="eastAsia"/>
          <w:b/>
        </w:rPr>
        <w:t>大</w:t>
      </w:r>
      <w:r w:rsidR="00FB6DC9">
        <w:rPr>
          <w:rFonts w:ascii="Arial" w:hAnsi="Arial" w:cs="Arial"/>
          <w:b/>
        </w:rPr>
        <w:t>型</w:t>
      </w:r>
      <w:r w:rsidR="00FB6DC9">
        <w:rPr>
          <w:rFonts w:ascii="Arial" w:hAnsi="Arial" w:cs="Arial" w:hint="eastAsia"/>
          <w:b/>
        </w:rPr>
        <w:t>正铺式滑模</w:t>
      </w:r>
      <w:r w:rsidRPr="0039208B">
        <w:rPr>
          <w:rFonts w:ascii="Arial" w:hAnsi="Arial" w:cs="Arial"/>
          <w:b/>
        </w:rPr>
        <w:t>摊铺机</w:t>
      </w:r>
    </w:p>
    <w:p w:rsidR="00F770D1" w:rsidRPr="0039208B" w:rsidRDefault="00F770D1" w:rsidP="00BF5866">
      <w:pPr>
        <w:jc w:val="both"/>
        <w:rPr>
          <w:rFonts w:ascii="Arial" w:hAnsi="Arial" w:cs="Arial"/>
        </w:rPr>
      </w:pPr>
      <w:r w:rsidRPr="0039208B">
        <w:rPr>
          <w:rFonts w:ascii="Arial" w:hAnsi="Arial" w:cs="Arial"/>
        </w:rPr>
        <w:t>维特根</w:t>
      </w:r>
      <w:r w:rsidR="00605D93">
        <w:rPr>
          <w:rFonts w:ascii="Arial" w:hAnsi="Arial" w:cs="Arial" w:hint="eastAsia"/>
        </w:rPr>
        <w:t>公司</w:t>
      </w:r>
      <w:r w:rsidR="009658E1">
        <w:rPr>
          <w:rFonts w:ascii="Arial" w:hAnsi="Arial" w:cs="Arial" w:hint="eastAsia"/>
        </w:rPr>
        <w:t>的</w:t>
      </w:r>
      <w:r w:rsidRPr="0039208B">
        <w:rPr>
          <w:rFonts w:ascii="Arial" w:hAnsi="Arial" w:cs="Arial"/>
        </w:rPr>
        <w:t>滑模摊铺机</w:t>
      </w:r>
      <w:r w:rsidR="009658E1">
        <w:rPr>
          <w:rFonts w:ascii="Arial" w:hAnsi="Arial" w:cs="Arial" w:hint="eastAsia"/>
        </w:rPr>
        <w:t>有</w:t>
      </w:r>
      <w:r w:rsidR="009658E1">
        <w:rPr>
          <w:rFonts w:ascii="Arial" w:hAnsi="Arial" w:cs="Arial" w:hint="eastAsia"/>
        </w:rPr>
        <w:t xml:space="preserve"> 12 </w:t>
      </w:r>
      <w:r w:rsidR="009658E1">
        <w:rPr>
          <w:rFonts w:ascii="Arial" w:hAnsi="Arial" w:cs="Arial" w:hint="eastAsia"/>
        </w:rPr>
        <w:t>种型号</w:t>
      </w:r>
      <w:r w:rsidR="00954809">
        <w:rPr>
          <w:rFonts w:ascii="Arial" w:hAnsi="Arial" w:cs="Arial" w:hint="eastAsia"/>
        </w:rPr>
        <w:t>供您选择</w:t>
      </w:r>
      <w:r w:rsidRPr="0039208B">
        <w:rPr>
          <w:rFonts w:ascii="Arial" w:hAnsi="Arial" w:cs="Arial"/>
        </w:rPr>
        <w:t>。</w:t>
      </w:r>
      <w:r w:rsidRPr="0039208B">
        <w:rPr>
          <w:rFonts w:ascii="Arial" w:hAnsi="Arial" w:cs="Arial"/>
        </w:rPr>
        <w:t>SP 90</w:t>
      </w:r>
      <w:r w:rsidR="00907FC6">
        <w:rPr>
          <w:rFonts w:ascii="Arial" w:hAnsi="Arial" w:cs="Arial" w:hint="eastAsia"/>
        </w:rPr>
        <w:t xml:space="preserve"> </w:t>
      </w:r>
      <w:r w:rsidR="00606A26">
        <w:rPr>
          <w:rFonts w:ascii="Arial" w:hAnsi="Arial" w:cs="Arial"/>
        </w:rPr>
        <w:t>系列是位于最大摊铺宽度</w:t>
      </w:r>
      <w:r w:rsidR="00606A26">
        <w:rPr>
          <w:rFonts w:ascii="Arial" w:hAnsi="Arial" w:cs="Arial" w:hint="eastAsia"/>
        </w:rPr>
        <w:t xml:space="preserve"> </w:t>
      </w:r>
      <w:r w:rsidRPr="0039208B">
        <w:rPr>
          <w:rFonts w:ascii="Arial" w:hAnsi="Arial" w:cs="Arial"/>
        </w:rPr>
        <w:t>16</w:t>
      </w:r>
      <w:r w:rsidR="00907FC6">
        <w:rPr>
          <w:rFonts w:ascii="Arial" w:hAnsi="Arial" w:cs="Arial" w:hint="eastAsia"/>
        </w:rPr>
        <w:t xml:space="preserve"> m </w:t>
      </w:r>
      <w:r w:rsidRPr="0039208B">
        <w:rPr>
          <w:rFonts w:ascii="Arial" w:hAnsi="Arial" w:cs="Arial"/>
        </w:rPr>
        <w:t>的大型</w:t>
      </w:r>
      <w:r w:rsidR="00907FC6">
        <w:rPr>
          <w:rFonts w:ascii="Arial" w:hAnsi="Arial" w:cs="Arial" w:hint="eastAsia"/>
        </w:rPr>
        <w:t>正铺式滑模</w:t>
      </w:r>
      <w:r w:rsidRPr="0039208B">
        <w:rPr>
          <w:rFonts w:ascii="Arial" w:hAnsi="Arial" w:cs="Arial"/>
        </w:rPr>
        <w:t>摊铺机和</w:t>
      </w:r>
      <w:r w:rsidR="00606A26">
        <w:rPr>
          <w:rFonts w:ascii="Arial" w:hAnsi="Arial" w:cs="Arial"/>
        </w:rPr>
        <w:t>摊铺宽度</w:t>
      </w:r>
      <w:r w:rsidR="00FB4D3A">
        <w:rPr>
          <w:rFonts w:ascii="Arial" w:hAnsi="Arial" w:cs="Arial" w:hint="eastAsia"/>
        </w:rPr>
        <w:t>达</w:t>
      </w:r>
      <w:r w:rsidR="00606A26">
        <w:rPr>
          <w:rFonts w:ascii="Arial" w:hAnsi="Arial" w:cs="Arial" w:hint="eastAsia"/>
        </w:rPr>
        <w:t xml:space="preserve"> </w:t>
      </w:r>
      <w:r w:rsidRPr="0039208B">
        <w:rPr>
          <w:rFonts w:ascii="Arial" w:hAnsi="Arial" w:cs="Arial"/>
        </w:rPr>
        <w:t>6</w:t>
      </w:r>
      <w:r w:rsidR="00606A26">
        <w:rPr>
          <w:rFonts w:ascii="Arial" w:hAnsi="Arial" w:cs="Arial" w:hint="eastAsia"/>
        </w:rPr>
        <w:t xml:space="preserve"> m</w:t>
      </w:r>
      <w:r w:rsidRPr="0039208B">
        <w:rPr>
          <w:rFonts w:ascii="Arial" w:hAnsi="Arial" w:cs="Arial"/>
        </w:rPr>
        <w:t>（</w:t>
      </w:r>
      <w:r w:rsidR="00C902AE">
        <w:rPr>
          <w:rFonts w:ascii="Arial" w:hAnsi="Arial" w:cs="Arial" w:hint="eastAsia"/>
        </w:rPr>
        <w:t>无传力杆插入装置时，摊铺宽度</w:t>
      </w:r>
      <w:r w:rsidRPr="0039208B">
        <w:rPr>
          <w:rFonts w:ascii="Arial" w:hAnsi="Arial" w:cs="Arial"/>
        </w:rPr>
        <w:t>可达</w:t>
      </w:r>
      <w:r w:rsidRPr="0039208B">
        <w:rPr>
          <w:rFonts w:ascii="Arial" w:hAnsi="Arial" w:cs="Arial"/>
        </w:rPr>
        <w:t>7.5</w:t>
      </w:r>
      <w:r w:rsidR="00222A09">
        <w:rPr>
          <w:rFonts w:ascii="Arial" w:hAnsi="Arial" w:cs="Arial" w:hint="eastAsia"/>
        </w:rPr>
        <w:t xml:space="preserve"> m</w:t>
      </w:r>
      <w:r w:rsidR="00606A26">
        <w:rPr>
          <w:rFonts w:ascii="Arial" w:hAnsi="Arial" w:cs="Arial"/>
        </w:rPr>
        <w:t>）的新</w:t>
      </w:r>
      <w:r w:rsidR="00606A26">
        <w:rPr>
          <w:rFonts w:ascii="Arial" w:hAnsi="Arial" w:cs="Arial" w:hint="eastAsia"/>
        </w:rPr>
        <w:t>型</w:t>
      </w:r>
      <w:r w:rsidR="00606A26">
        <w:rPr>
          <w:rFonts w:ascii="Arial" w:hAnsi="Arial" w:cs="Arial" w:hint="eastAsia"/>
        </w:rPr>
        <w:t xml:space="preserve"> </w:t>
      </w:r>
      <w:r w:rsidRPr="0039208B">
        <w:rPr>
          <w:rFonts w:ascii="Arial" w:hAnsi="Arial" w:cs="Arial"/>
        </w:rPr>
        <w:t>SP 60</w:t>
      </w:r>
      <w:r w:rsidR="00606A26">
        <w:rPr>
          <w:rFonts w:ascii="Arial" w:hAnsi="Arial" w:cs="Arial" w:hint="eastAsia"/>
        </w:rPr>
        <w:t xml:space="preserve"> </w:t>
      </w:r>
      <w:r w:rsidR="00606A26">
        <w:rPr>
          <w:rFonts w:ascii="Arial" w:hAnsi="Arial" w:cs="Arial"/>
        </w:rPr>
        <w:t>系列</w:t>
      </w:r>
      <w:r w:rsidR="00606A26">
        <w:rPr>
          <w:rFonts w:ascii="Arial" w:hAnsi="Arial" w:cs="Arial" w:hint="eastAsia"/>
        </w:rPr>
        <w:t>机器</w:t>
      </w:r>
      <w:r w:rsidRPr="0039208B">
        <w:rPr>
          <w:rFonts w:ascii="Arial" w:hAnsi="Arial" w:cs="Arial"/>
        </w:rPr>
        <w:t>之间的</w:t>
      </w:r>
      <w:r w:rsidR="00606A26">
        <w:rPr>
          <w:rFonts w:ascii="Arial" w:hAnsi="Arial" w:cs="Arial" w:hint="eastAsia"/>
        </w:rPr>
        <w:t>滑模</w:t>
      </w:r>
      <w:r w:rsidRPr="0039208B">
        <w:rPr>
          <w:rFonts w:ascii="Arial" w:hAnsi="Arial" w:cs="Arial"/>
        </w:rPr>
        <w:t>摊铺机。</w:t>
      </w:r>
    </w:p>
    <w:p w:rsidR="007B1CB2" w:rsidRPr="0039208B" w:rsidRDefault="00D86142" w:rsidP="00BF58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844C7" w:rsidRPr="0039208B" w:rsidRDefault="00A844C7" w:rsidP="005F1786">
      <w:pPr>
        <w:pStyle w:val="Subtitel-Unterstrichen1"/>
        <w:rPr>
          <w:rFonts w:ascii="Arial" w:hAnsi="Arial" w:cs="Arial"/>
        </w:rPr>
      </w:pPr>
      <w:r w:rsidRPr="0039208B">
        <w:rPr>
          <w:rFonts w:ascii="Arial" w:hAnsi="Arial" w:cs="Arial"/>
        </w:rPr>
        <w:lastRenderedPageBreak/>
        <w:t>照片：</w:t>
      </w:r>
    </w:p>
    <w:p w:rsidR="003E65BE" w:rsidRPr="0039208B" w:rsidRDefault="003E65BE" w:rsidP="00BF54E8">
      <w:pPr>
        <w:rPr>
          <w:rFonts w:ascii="Arial" w:hAnsi="Arial" w:cs="Arial"/>
        </w:rPr>
      </w:pPr>
    </w:p>
    <w:tbl>
      <w:tblPr>
        <w:tblW w:w="9639" w:type="dxa"/>
        <w:tblBorders>
          <w:insideV w:val="single" w:sz="2" w:space="0" w:color="auto"/>
        </w:tblBorders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824"/>
        <w:gridCol w:w="4815"/>
      </w:tblGrid>
      <w:tr w:rsidR="00BF54E8" w:rsidRPr="0039208B" w:rsidTr="003657FB">
        <w:tc>
          <w:tcPr>
            <w:tcW w:w="4824" w:type="dxa"/>
            <w:shd w:val="clear" w:color="auto" w:fill="auto"/>
            <w:vAlign w:val="center"/>
          </w:tcPr>
          <w:p w:rsidR="00BF54E8" w:rsidRPr="0039208B" w:rsidRDefault="00B80BD9" w:rsidP="003657FB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de-DE" w:eastAsia="de-DE" w:bidi="ar-SA"/>
              </w:rPr>
              <w:drawing>
                <wp:inline distT="0" distB="0" distL="0" distR="0">
                  <wp:extent cx="2604135" cy="1843405"/>
                  <wp:effectExtent l="0" t="0" r="5715" b="4445"/>
                  <wp:docPr id="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135" cy="184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shd w:val="clear" w:color="auto" w:fill="auto"/>
            <w:vAlign w:val="center"/>
          </w:tcPr>
          <w:p w:rsidR="00BF54E8" w:rsidRPr="0039208B" w:rsidRDefault="007B1CB2" w:rsidP="003657FB">
            <w:pPr>
              <w:pStyle w:val="Subtitel1"/>
              <w:spacing w:line="240" w:lineRule="auto"/>
              <w:rPr>
                <w:rFonts w:ascii="Arial" w:hAnsi="Arial" w:cs="Arial"/>
                <w:sz w:val="20"/>
              </w:rPr>
            </w:pPr>
            <w:r w:rsidRPr="0039208B">
              <w:rPr>
                <w:rFonts w:ascii="Arial" w:hAnsi="Arial" w:cs="Arial"/>
                <w:sz w:val="20"/>
              </w:rPr>
              <w:t>SP94i_00216_HI</w:t>
            </w:r>
          </w:p>
          <w:p w:rsidR="00BF54E8" w:rsidRPr="0039208B" w:rsidRDefault="00BF54E8" w:rsidP="003657FB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BF54E8" w:rsidRPr="0039208B" w:rsidRDefault="007B1CB2" w:rsidP="00F540D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39208B">
              <w:rPr>
                <w:rFonts w:ascii="Arial" w:hAnsi="Arial" w:cs="Arial"/>
                <w:sz w:val="20"/>
              </w:rPr>
              <w:t>在美国密苏里州杰斐逊城</w:t>
            </w:r>
            <w:r w:rsidR="005F443C">
              <w:rPr>
                <w:rFonts w:ascii="Arial" w:hAnsi="Arial" w:cs="Arial" w:hint="eastAsia"/>
                <w:sz w:val="20"/>
              </w:rPr>
              <w:t>的</w:t>
            </w:r>
            <w:r w:rsidR="005F443C">
              <w:rPr>
                <w:rFonts w:ascii="Arial" w:hAnsi="Arial" w:cs="Arial"/>
                <w:sz w:val="20"/>
              </w:rPr>
              <w:t>纪念机场</w:t>
            </w:r>
            <w:r w:rsidR="005F443C">
              <w:rPr>
                <w:rFonts w:ascii="Arial" w:hAnsi="Arial" w:cs="Arial" w:hint="eastAsia"/>
                <w:sz w:val="20"/>
              </w:rPr>
              <w:t>施工中</w:t>
            </w:r>
            <w:r w:rsidR="005F443C">
              <w:rPr>
                <w:rFonts w:ascii="Arial" w:hAnsi="Arial" w:cs="Arial"/>
                <w:sz w:val="20"/>
              </w:rPr>
              <w:t>的新</w:t>
            </w:r>
            <w:r w:rsidR="005F443C">
              <w:rPr>
                <w:rFonts w:ascii="Arial" w:hAnsi="Arial" w:cs="Arial" w:hint="eastAsia"/>
                <w:sz w:val="20"/>
              </w:rPr>
              <w:t>型</w:t>
            </w:r>
            <w:r w:rsidRPr="0039208B">
              <w:rPr>
                <w:rFonts w:ascii="Arial" w:hAnsi="Arial" w:cs="Arial"/>
                <w:sz w:val="20"/>
              </w:rPr>
              <w:t>SP 94i</w:t>
            </w:r>
            <w:r w:rsidR="005F443C">
              <w:rPr>
                <w:rFonts w:ascii="Arial" w:hAnsi="Arial" w:cs="Arial" w:hint="eastAsia"/>
                <w:sz w:val="20"/>
              </w:rPr>
              <w:t xml:space="preserve"> </w:t>
            </w:r>
            <w:r w:rsidR="005F443C">
              <w:rPr>
                <w:rFonts w:ascii="Arial" w:hAnsi="Arial" w:cs="Arial" w:hint="eastAsia"/>
                <w:sz w:val="20"/>
              </w:rPr>
              <w:t>型滑模</w:t>
            </w:r>
            <w:r w:rsidRPr="0039208B">
              <w:rPr>
                <w:rFonts w:ascii="Arial" w:hAnsi="Arial" w:cs="Arial"/>
                <w:sz w:val="20"/>
              </w:rPr>
              <w:t>摊铺机。</w:t>
            </w:r>
            <w:r w:rsidR="005F443C">
              <w:rPr>
                <w:rFonts w:ascii="Arial" w:hAnsi="Arial" w:cs="Arial" w:hint="eastAsia"/>
                <w:sz w:val="20"/>
              </w:rPr>
              <w:t>跑道长</w:t>
            </w:r>
            <w:r w:rsidR="005F443C">
              <w:rPr>
                <w:rFonts w:ascii="Arial" w:hAnsi="Arial" w:cs="Arial" w:hint="eastAsia"/>
                <w:sz w:val="20"/>
              </w:rPr>
              <w:t xml:space="preserve"> 1.8 km</w:t>
            </w:r>
            <w:r w:rsidR="005F443C">
              <w:rPr>
                <w:rFonts w:ascii="Arial" w:hAnsi="Arial" w:cs="Arial" w:hint="eastAsia"/>
                <w:sz w:val="20"/>
              </w:rPr>
              <w:t>，这台维特根滑模摊铺机实现了快速、可靠的混凝土摊铺，</w:t>
            </w:r>
            <w:r w:rsidR="00EB6023">
              <w:rPr>
                <w:rFonts w:ascii="Arial" w:hAnsi="Arial" w:cs="Arial" w:hint="eastAsia"/>
                <w:sz w:val="20"/>
              </w:rPr>
              <w:t>跑道</w:t>
            </w:r>
            <w:r w:rsidRPr="0039208B">
              <w:rPr>
                <w:rFonts w:ascii="Arial" w:hAnsi="Arial" w:cs="Arial"/>
                <w:sz w:val="20"/>
              </w:rPr>
              <w:t>宽度</w:t>
            </w:r>
            <w:r w:rsidR="005F443C">
              <w:rPr>
                <w:rFonts w:ascii="Arial" w:hAnsi="Arial" w:cs="Arial" w:hint="eastAsia"/>
                <w:sz w:val="20"/>
              </w:rPr>
              <w:t xml:space="preserve"> </w:t>
            </w:r>
            <w:r w:rsidRPr="0039208B">
              <w:rPr>
                <w:rFonts w:ascii="Arial" w:hAnsi="Arial" w:cs="Arial"/>
                <w:sz w:val="20"/>
              </w:rPr>
              <w:t>30</w:t>
            </w:r>
            <w:r w:rsidR="005F443C">
              <w:rPr>
                <w:rFonts w:ascii="Arial" w:hAnsi="Arial" w:cs="Arial" w:hint="eastAsia"/>
                <w:sz w:val="20"/>
              </w:rPr>
              <w:t xml:space="preserve"> m</w:t>
            </w:r>
            <w:r w:rsidRPr="0039208B">
              <w:rPr>
                <w:rFonts w:ascii="Arial" w:hAnsi="Arial" w:cs="Arial"/>
                <w:sz w:val="20"/>
              </w:rPr>
              <w:t>（</w:t>
            </w:r>
            <w:r w:rsidR="005F443C" w:rsidRPr="0039208B">
              <w:rPr>
                <w:rFonts w:ascii="Arial" w:hAnsi="Arial" w:cs="Arial"/>
                <w:sz w:val="20"/>
              </w:rPr>
              <w:t>4</w:t>
            </w:r>
            <w:r w:rsidR="005F443C">
              <w:rPr>
                <w:rFonts w:ascii="Arial" w:hAnsi="Arial" w:cs="Arial" w:hint="eastAsia"/>
                <w:sz w:val="20"/>
              </w:rPr>
              <w:t xml:space="preserve"> </w:t>
            </w:r>
            <w:r w:rsidR="005F443C" w:rsidRPr="0039208B">
              <w:rPr>
                <w:rFonts w:ascii="Arial" w:hAnsi="Arial" w:cs="Arial"/>
                <w:sz w:val="20"/>
              </w:rPr>
              <w:t>条跑道</w:t>
            </w:r>
            <w:r w:rsidR="005F443C">
              <w:rPr>
                <w:rFonts w:ascii="Arial" w:hAnsi="Arial" w:cs="Arial" w:hint="eastAsia"/>
                <w:sz w:val="20"/>
              </w:rPr>
              <w:t>每条</w:t>
            </w:r>
            <w:r w:rsidR="005F443C">
              <w:rPr>
                <w:rFonts w:ascii="Arial" w:hAnsi="Arial" w:cs="Arial" w:hint="eastAsia"/>
                <w:sz w:val="20"/>
              </w:rPr>
              <w:t xml:space="preserve"> </w:t>
            </w:r>
            <w:r w:rsidRPr="0039208B">
              <w:rPr>
                <w:rFonts w:ascii="Arial" w:hAnsi="Arial" w:cs="Arial"/>
                <w:sz w:val="20"/>
              </w:rPr>
              <w:t>7.5</w:t>
            </w:r>
            <w:r w:rsidR="005F443C">
              <w:rPr>
                <w:rFonts w:ascii="Arial" w:hAnsi="Arial" w:cs="Arial" w:hint="eastAsia"/>
                <w:sz w:val="20"/>
              </w:rPr>
              <w:t xml:space="preserve"> m</w:t>
            </w:r>
            <w:r w:rsidR="005F443C">
              <w:rPr>
                <w:rFonts w:ascii="Arial" w:hAnsi="Arial" w:cs="Arial"/>
                <w:sz w:val="20"/>
              </w:rPr>
              <w:t>）</w:t>
            </w:r>
            <w:r w:rsidR="005F443C">
              <w:rPr>
                <w:rFonts w:ascii="Arial" w:hAnsi="Arial" w:cs="Arial" w:hint="eastAsia"/>
                <w:sz w:val="20"/>
              </w:rPr>
              <w:t>，</w:t>
            </w:r>
            <w:r w:rsidR="005F443C">
              <w:rPr>
                <w:rFonts w:ascii="Arial" w:hAnsi="Arial" w:cs="Arial"/>
                <w:sz w:val="20"/>
              </w:rPr>
              <w:t>厚度</w:t>
            </w:r>
            <w:r w:rsidR="005F443C">
              <w:rPr>
                <w:rFonts w:ascii="Arial" w:hAnsi="Arial" w:cs="Arial" w:hint="eastAsia"/>
                <w:sz w:val="20"/>
              </w:rPr>
              <w:t xml:space="preserve"> </w:t>
            </w:r>
            <w:r w:rsidRPr="0039208B">
              <w:rPr>
                <w:rFonts w:ascii="Arial" w:hAnsi="Arial" w:cs="Arial"/>
                <w:sz w:val="20"/>
              </w:rPr>
              <w:t>25</w:t>
            </w:r>
            <w:r w:rsidR="00F540D2">
              <w:rPr>
                <w:rFonts w:ascii="Arial" w:hAnsi="Arial" w:cs="Arial"/>
                <w:sz w:val="20"/>
                <w:lang w:val="en-US"/>
              </w:rPr>
              <w:t> </w:t>
            </w:r>
            <w:r w:rsidR="005F443C">
              <w:rPr>
                <w:rFonts w:ascii="Arial" w:hAnsi="Arial" w:cs="Arial" w:hint="eastAsia"/>
                <w:sz w:val="20"/>
              </w:rPr>
              <w:t>cm</w:t>
            </w:r>
            <w:r w:rsidR="005F443C">
              <w:rPr>
                <w:rFonts w:ascii="Arial" w:hAnsi="Arial" w:cs="Arial" w:hint="eastAsia"/>
                <w:sz w:val="20"/>
              </w:rPr>
              <w:t>。</w:t>
            </w:r>
            <w:r w:rsidR="00EB6023">
              <w:rPr>
                <w:rFonts w:ascii="Arial" w:hAnsi="Arial" w:cs="Arial" w:hint="eastAsia"/>
                <w:sz w:val="20"/>
              </w:rPr>
              <w:t>在</w:t>
            </w:r>
            <w:r w:rsidR="00AB5291">
              <w:rPr>
                <w:rFonts w:ascii="Arial" w:hAnsi="Arial" w:cs="Arial" w:hint="eastAsia"/>
                <w:sz w:val="20"/>
              </w:rPr>
              <w:t>这个</w:t>
            </w:r>
            <w:r w:rsidR="00EB6023">
              <w:rPr>
                <w:rFonts w:ascii="Arial" w:hAnsi="Arial" w:cs="Arial" w:hint="eastAsia"/>
                <w:sz w:val="20"/>
              </w:rPr>
              <w:t>项目中，</w:t>
            </w:r>
            <w:r w:rsidR="00EB6023">
              <w:rPr>
                <w:rFonts w:ascii="Arial" w:hAnsi="Arial" w:cs="Arial" w:hint="eastAsia"/>
                <w:sz w:val="20"/>
              </w:rPr>
              <w:t xml:space="preserve">SP 94i </w:t>
            </w:r>
            <w:r w:rsidR="00EB6023">
              <w:rPr>
                <w:rFonts w:ascii="Arial" w:hAnsi="Arial" w:cs="Arial" w:hint="eastAsia"/>
                <w:sz w:val="20"/>
              </w:rPr>
              <w:t>滑模的跑道表面平整度非常好，用户获得额外的经济奖励</w:t>
            </w:r>
            <w:r w:rsidRPr="0039208B">
              <w:rPr>
                <w:rFonts w:ascii="Arial" w:hAnsi="Arial" w:cs="Arial"/>
                <w:sz w:val="20"/>
              </w:rPr>
              <w:t>。</w:t>
            </w:r>
          </w:p>
        </w:tc>
      </w:tr>
    </w:tbl>
    <w:p w:rsidR="00D86B0B" w:rsidRPr="0039208B" w:rsidRDefault="00D86B0B" w:rsidP="000E26F8">
      <w:pPr>
        <w:spacing w:after="200"/>
        <w:contextualSpacing w:val="0"/>
        <w:rPr>
          <w:rFonts w:ascii="Arial" w:hAnsi="Arial" w:cs="Arial"/>
        </w:rPr>
        <w:sectPr w:rsidR="00D86B0B" w:rsidRPr="0039208B" w:rsidSect="00BF54E8">
          <w:headerReference w:type="default" r:id="rId10"/>
          <w:footerReference w:type="default" r:id="rId11"/>
          <w:pgSz w:w="11906" w:h="16838" w:code="9"/>
          <w:pgMar w:top="3005" w:right="851" w:bottom="1134" w:left="1701" w:header="709" w:footer="437" w:gutter="0"/>
          <w:cols w:space="708"/>
          <w:docGrid w:linePitch="360"/>
        </w:sectPr>
      </w:pPr>
    </w:p>
    <w:p w:rsidR="00820545" w:rsidRDefault="00820545" w:rsidP="00BF54E8">
      <w:pPr>
        <w:pStyle w:val="Subtitel-Unterstrichen2"/>
        <w:rPr>
          <w:rFonts w:ascii="Arial" w:hAnsi="Arial" w:cs="Arial"/>
          <w:lang w:val="de-DE"/>
        </w:rPr>
      </w:pPr>
    </w:p>
    <w:p w:rsidR="00F540D2" w:rsidRPr="00F540D2" w:rsidRDefault="00F540D2" w:rsidP="00BF54E8">
      <w:pPr>
        <w:pStyle w:val="Subtitel-Unterstrichen2"/>
        <w:rPr>
          <w:rFonts w:ascii="Arial" w:hAnsi="Arial" w:cs="Arial"/>
          <w:lang w:val="de-DE"/>
        </w:rPr>
      </w:pPr>
      <w:bookmarkStart w:id="0" w:name="_GoBack"/>
      <w:bookmarkEnd w:id="0"/>
    </w:p>
    <w:p w:rsidR="007C070F" w:rsidRDefault="007C070F" w:rsidP="007C070F">
      <w:pPr>
        <w:pStyle w:val="Subtitel-Unterstrichen2"/>
      </w:pPr>
      <w:r>
        <w:t xml:space="preserve">了解更多信息 </w:t>
      </w:r>
    </w:p>
    <w:p w:rsidR="00D86142" w:rsidRPr="00A269FB" w:rsidRDefault="007C070F" w:rsidP="007C070F">
      <w:pPr>
        <w:pStyle w:val="Subtitel-Unterstrichen2"/>
        <w:rPr>
          <w:rFonts w:ascii="Arial" w:hAnsi="Arial" w:cs="Arial"/>
          <w:highlight w:val="yellow"/>
          <w:lang w:val="de-DE"/>
        </w:rPr>
      </w:pPr>
      <w:r>
        <w:rPr>
          <w:rFonts w:hint="eastAsia"/>
        </w:rPr>
        <w:t>联系方式如下</w:t>
      </w:r>
      <w:r>
        <w:t>：</w:t>
      </w:r>
    </w:p>
    <w:p w:rsidR="00D86142" w:rsidRPr="00A269FB" w:rsidRDefault="00D86142" w:rsidP="00D86142">
      <w:pPr>
        <w:rPr>
          <w:rFonts w:ascii="Arial" w:hAnsi="Arial" w:cs="Arial"/>
          <w:highlight w:val="yellow"/>
          <w:lang w:val="de-DE"/>
        </w:rPr>
      </w:pPr>
    </w:p>
    <w:p w:rsidR="00D86142" w:rsidRPr="00F540D2" w:rsidRDefault="00D86142" w:rsidP="00D86142">
      <w:pPr>
        <w:rPr>
          <w:rFonts w:ascii="Arial" w:hAnsi="Arial" w:cs="Arial"/>
          <w:lang w:val="en-GB"/>
        </w:rPr>
      </w:pPr>
      <w:r w:rsidRPr="00F540D2">
        <w:rPr>
          <w:rFonts w:ascii="Arial" w:hAnsi="Arial" w:cs="Arial"/>
          <w:lang w:val="en-GB"/>
        </w:rPr>
        <w:t>WIRTGEN GmbH</w:t>
      </w:r>
    </w:p>
    <w:p w:rsidR="00D86142" w:rsidRPr="00F540D2" w:rsidRDefault="00D86142" w:rsidP="00D86142">
      <w:pPr>
        <w:rPr>
          <w:rFonts w:ascii="Arial" w:hAnsi="Arial" w:cs="Arial"/>
          <w:lang w:val="en-GB"/>
        </w:rPr>
      </w:pPr>
      <w:r w:rsidRPr="00F540D2">
        <w:rPr>
          <w:rFonts w:ascii="Arial" w:hAnsi="Arial" w:cs="Arial"/>
          <w:lang w:val="en-GB"/>
        </w:rPr>
        <w:t>Corporate Communications</w:t>
      </w:r>
    </w:p>
    <w:p w:rsidR="00D86142" w:rsidRPr="00F540D2" w:rsidRDefault="00D86142" w:rsidP="00D86142">
      <w:pPr>
        <w:rPr>
          <w:rFonts w:ascii="Arial" w:hAnsi="Arial" w:cs="Arial"/>
          <w:lang w:val="en-GB"/>
        </w:rPr>
      </w:pPr>
      <w:r w:rsidRPr="00F540D2">
        <w:rPr>
          <w:rFonts w:ascii="Arial" w:hAnsi="Arial" w:cs="Arial"/>
          <w:lang w:val="en-GB"/>
        </w:rPr>
        <w:t xml:space="preserve">Michaela Adams, Mario </w:t>
      </w:r>
      <w:proofErr w:type="spellStart"/>
      <w:r w:rsidRPr="00F540D2">
        <w:rPr>
          <w:rFonts w:ascii="Arial" w:hAnsi="Arial" w:cs="Arial"/>
          <w:lang w:val="en-GB"/>
        </w:rPr>
        <w:t>Linnemann</w:t>
      </w:r>
      <w:proofErr w:type="spellEnd"/>
    </w:p>
    <w:p w:rsidR="00D86142" w:rsidRPr="00F540D2" w:rsidRDefault="00D86142" w:rsidP="00D86142">
      <w:pPr>
        <w:rPr>
          <w:rFonts w:ascii="Arial" w:hAnsi="Arial" w:cs="Arial"/>
          <w:lang w:val="de-DE"/>
        </w:rPr>
      </w:pPr>
      <w:r w:rsidRPr="00F540D2">
        <w:rPr>
          <w:rFonts w:ascii="Arial" w:hAnsi="Arial" w:cs="Arial"/>
          <w:lang w:val="de-DE"/>
        </w:rPr>
        <w:t>Reinhard-Wirtgen-</w:t>
      </w:r>
      <w:proofErr w:type="spellStart"/>
      <w:r w:rsidRPr="00F540D2">
        <w:rPr>
          <w:rFonts w:ascii="Arial" w:hAnsi="Arial" w:cs="Arial"/>
          <w:lang w:val="de-DE"/>
        </w:rPr>
        <w:t>Stra</w:t>
      </w:r>
      <w:r w:rsidR="00F540D2" w:rsidRPr="00F540D2">
        <w:rPr>
          <w:rFonts w:ascii="Arial" w:hAnsi="Arial" w:cs="Arial"/>
          <w:lang w:val="de-DE"/>
        </w:rPr>
        <w:t>ss</w:t>
      </w:r>
      <w:r w:rsidRPr="00F540D2">
        <w:rPr>
          <w:rFonts w:ascii="Arial" w:hAnsi="Arial" w:cs="Arial"/>
          <w:lang w:val="de-DE"/>
        </w:rPr>
        <w:t>e</w:t>
      </w:r>
      <w:proofErr w:type="spellEnd"/>
      <w:r w:rsidRPr="00F540D2">
        <w:rPr>
          <w:rFonts w:ascii="Arial" w:hAnsi="Arial" w:cs="Arial"/>
          <w:lang w:val="de-DE"/>
        </w:rPr>
        <w:t xml:space="preserve"> 2</w:t>
      </w:r>
    </w:p>
    <w:p w:rsidR="00D86142" w:rsidRPr="00F540D2" w:rsidRDefault="00D86142" w:rsidP="00D86142">
      <w:pPr>
        <w:rPr>
          <w:rFonts w:ascii="Arial" w:hAnsi="Arial" w:cs="Arial"/>
          <w:lang w:val="de-DE"/>
        </w:rPr>
      </w:pPr>
      <w:r w:rsidRPr="00F540D2">
        <w:rPr>
          <w:rFonts w:ascii="Arial" w:hAnsi="Arial" w:cs="Arial"/>
          <w:lang w:val="de-DE"/>
        </w:rPr>
        <w:t xml:space="preserve">53578 </w:t>
      </w:r>
      <w:proofErr w:type="spellStart"/>
      <w:r w:rsidRPr="00F540D2">
        <w:rPr>
          <w:rFonts w:ascii="Arial" w:hAnsi="Arial" w:cs="Arial"/>
          <w:lang w:val="de-DE"/>
        </w:rPr>
        <w:t>Windhagen</w:t>
      </w:r>
      <w:proofErr w:type="spellEnd"/>
    </w:p>
    <w:p w:rsidR="00D86142" w:rsidRPr="00F540D2" w:rsidRDefault="00D86142" w:rsidP="00D86142">
      <w:pPr>
        <w:rPr>
          <w:rFonts w:ascii="Arial" w:hAnsi="Arial" w:cs="Arial"/>
          <w:lang w:val="de-DE"/>
        </w:rPr>
      </w:pPr>
      <w:r w:rsidRPr="00F540D2">
        <w:rPr>
          <w:rFonts w:ascii="Arial" w:hAnsi="Arial" w:cs="Arial"/>
          <w:lang w:val="de-DE"/>
        </w:rPr>
        <w:t>Deutschland</w:t>
      </w:r>
    </w:p>
    <w:p w:rsidR="00D86142" w:rsidRPr="00F540D2" w:rsidRDefault="00D86142" w:rsidP="00D86142">
      <w:pPr>
        <w:rPr>
          <w:rFonts w:ascii="Arial" w:hAnsi="Arial" w:cs="Arial"/>
          <w:lang w:val="de-DE"/>
        </w:rPr>
      </w:pPr>
    </w:p>
    <w:p w:rsidR="00D86142" w:rsidRPr="00F540D2" w:rsidRDefault="007C070F" w:rsidP="00D86142">
      <w:pPr>
        <w:rPr>
          <w:rFonts w:ascii="Arial" w:hAnsi="Arial" w:cs="Arial"/>
          <w:lang w:val="de-DE"/>
        </w:rPr>
      </w:pPr>
      <w:r w:rsidRPr="00F540D2">
        <w:rPr>
          <w:rFonts w:ascii="Arial" w:hAnsi="Arial" w:cs="Arial" w:hint="eastAsia"/>
          <w:lang w:val="de-DE"/>
        </w:rPr>
        <w:t>电话：</w:t>
      </w:r>
      <w:r w:rsidR="00D86142" w:rsidRPr="00F540D2">
        <w:rPr>
          <w:rFonts w:ascii="Arial" w:hAnsi="Arial" w:cs="Arial"/>
          <w:lang w:val="de-DE"/>
        </w:rPr>
        <w:t>+49 (0) 2645 131 – 0</w:t>
      </w:r>
    </w:p>
    <w:p w:rsidR="00D86142" w:rsidRPr="00F540D2" w:rsidRDefault="007C070F" w:rsidP="00D86142">
      <w:pPr>
        <w:rPr>
          <w:rFonts w:ascii="Arial" w:hAnsi="Arial" w:cs="Arial"/>
          <w:lang w:val="de-DE"/>
        </w:rPr>
      </w:pPr>
      <w:r w:rsidRPr="00F540D2">
        <w:rPr>
          <w:rFonts w:ascii="Arial" w:hAnsi="Arial" w:cs="Arial" w:hint="eastAsia"/>
          <w:lang w:val="de-DE"/>
        </w:rPr>
        <w:t>传真：</w:t>
      </w:r>
      <w:r w:rsidR="00D86142" w:rsidRPr="00F540D2">
        <w:rPr>
          <w:rFonts w:ascii="Arial" w:hAnsi="Arial" w:cs="Arial"/>
          <w:lang w:val="de-DE"/>
        </w:rPr>
        <w:t>+49 (0) 2645 131 – 499</w:t>
      </w:r>
    </w:p>
    <w:p w:rsidR="00D86142" w:rsidRPr="00F540D2" w:rsidRDefault="007C070F" w:rsidP="00D86142">
      <w:pPr>
        <w:rPr>
          <w:rFonts w:ascii="Arial" w:hAnsi="Arial" w:cs="Arial"/>
          <w:lang w:val="de-DE"/>
        </w:rPr>
      </w:pPr>
      <w:r w:rsidRPr="00F540D2">
        <w:rPr>
          <w:rFonts w:ascii="Arial" w:hAnsi="Arial" w:cs="Arial" w:hint="eastAsia"/>
          <w:lang w:val="de-DE"/>
        </w:rPr>
        <w:t>邮箱：</w:t>
      </w:r>
      <w:r w:rsidR="00D86142" w:rsidRPr="00F540D2">
        <w:rPr>
          <w:rFonts w:ascii="Arial" w:hAnsi="Arial" w:cs="Arial"/>
          <w:lang w:val="de-DE"/>
        </w:rPr>
        <w:t>presse@wirtgen.com</w:t>
      </w:r>
    </w:p>
    <w:p w:rsidR="00D86142" w:rsidRPr="00D86142" w:rsidRDefault="00D86142" w:rsidP="00D86142">
      <w:pPr>
        <w:rPr>
          <w:rFonts w:ascii="Arial" w:hAnsi="Arial" w:cs="Arial"/>
        </w:rPr>
      </w:pPr>
      <w:r w:rsidRPr="00F540D2">
        <w:rPr>
          <w:rFonts w:ascii="Arial" w:hAnsi="Arial" w:cs="Arial"/>
        </w:rPr>
        <w:t>www.wirtgen.com</w:t>
      </w:r>
    </w:p>
    <w:p w:rsidR="00D86142" w:rsidRPr="0007588A" w:rsidRDefault="00D86142" w:rsidP="00D86142">
      <w:r>
        <w:br w:type="column"/>
      </w:r>
    </w:p>
    <w:sectPr w:rsidR="00D86142" w:rsidRPr="0007588A" w:rsidSect="008B5019">
      <w:type w:val="continuous"/>
      <w:pgSz w:w="11906" w:h="16838"/>
      <w:pgMar w:top="3005" w:right="851" w:bottom="1134" w:left="1701" w:header="709" w:footer="437" w:gutter="0"/>
      <w:cols w:num="2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55C" w:rsidRDefault="0083655C" w:rsidP="00BF54E8">
      <w:r>
        <w:separator/>
      </w:r>
    </w:p>
    <w:p w:rsidR="0083655C" w:rsidRDefault="0083655C" w:rsidP="00BF54E8"/>
  </w:endnote>
  <w:endnote w:type="continuationSeparator" w:id="0">
    <w:p w:rsidR="0083655C" w:rsidRDefault="0083655C" w:rsidP="00BF54E8">
      <w:r>
        <w:continuationSeparator/>
      </w:r>
    </w:p>
    <w:p w:rsidR="0083655C" w:rsidRDefault="0083655C" w:rsidP="00BF5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B0B" w:rsidRPr="006F0BB2" w:rsidRDefault="004561F9" w:rsidP="005F1786">
    <w:pPr>
      <w:pStyle w:val="Fuzeile"/>
    </w:pPr>
    <w:r>
      <w:fldChar w:fldCharType="begin"/>
    </w:r>
    <w:r w:rsidR="005F1786">
      <w:instrText xml:space="preserve"> PAGE   \* MERGEFORMAT </w:instrText>
    </w:r>
    <w:r>
      <w:fldChar w:fldCharType="separate"/>
    </w:r>
    <w:r w:rsidR="00F540D2">
      <w:rPr>
        <w:noProof/>
      </w:rPr>
      <w:t>1</w:t>
    </w:r>
    <w:r>
      <w:fldChar w:fldCharType="end"/>
    </w:r>
    <w:r w:rsidR="00B80BD9">
      <w:rPr>
        <w:noProof/>
        <w:lang w:val="de-DE" w:eastAsia="de-DE" w:bidi="ar-SA"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396875</wp:posOffset>
          </wp:positionH>
          <wp:positionV relativeFrom="page">
            <wp:posOffset>10146030</wp:posOffset>
          </wp:positionV>
          <wp:extent cx="6764020" cy="118745"/>
          <wp:effectExtent l="0" t="0" r="0" b="0"/>
          <wp:wrapNone/>
          <wp:docPr id="1" name="Bild 5" descr="Daten Server II:WIRTGEN:Massnahmen 2016:Presseinformation_Vorlage:Presseinformation_WIRTGE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Daten Server II:WIRTGEN:Massnahmen 2016:Presseinformation_Vorlage:Presseinformation_WIRTGEN_unt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474" b="39513"/>
                  <a:stretch>
                    <a:fillRect/>
                  </a:stretch>
                </pic:blipFill>
                <pic:spPr bwMode="auto">
                  <a:xfrm>
                    <a:off x="0" y="0"/>
                    <a:ext cx="6764020" cy="118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55C" w:rsidRDefault="0083655C" w:rsidP="00BF54E8">
      <w:r>
        <w:separator/>
      </w:r>
    </w:p>
    <w:p w:rsidR="0083655C" w:rsidRDefault="0083655C" w:rsidP="00BF54E8"/>
  </w:footnote>
  <w:footnote w:type="continuationSeparator" w:id="0">
    <w:p w:rsidR="0083655C" w:rsidRDefault="0083655C" w:rsidP="00BF54E8">
      <w:r>
        <w:continuationSeparator/>
      </w:r>
    </w:p>
    <w:p w:rsidR="0083655C" w:rsidRDefault="0083655C" w:rsidP="00BF54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78" w:rsidRDefault="00B80BD9" w:rsidP="00BF54E8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461010</wp:posOffset>
          </wp:positionH>
          <wp:positionV relativeFrom="page">
            <wp:posOffset>353060</wp:posOffset>
          </wp:positionV>
          <wp:extent cx="6656070" cy="1324610"/>
          <wp:effectExtent l="0" t="0" r="0" b="8890"/>
          <wp:wrapNone/>
          <wp:docPr id="2" name="Bild 4" descr="Daten Server II:WIRTGEN:Massnahmen 2016:Presseinformation_Vorlage:Presseinformation_WIRTGEN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Daten Server II:WIRTGEN:Massnahmen 2016:Presseinformation_Vorlage:Presseinformation_WIRTGEN_ob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1324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3A"/>
    <w:rsid w:val="00027D24"/>
    <w:rsid w:val="00050DB9"/>
    <w:rsid w:val="00066A8A"/>
    <w:rsid w:val="0007588A"/>
    <w:rsid w:val="00080244"/>
    <w:rsid w:val="000B54EF"/>
    <w:rsid w:val="000D0AE3"/>
    <w:rsid w:val="000D1E00"/>
    <w:rsid w:val="000E26F8"/>
    <w:rsid w:val="000F6A07"/>
    <w:rsid w:val="001069EE"/>
    <w:rsid w:val="0012012B"/>
    <w:rsid w:val="00127DE7"/>
    <w:rsid w:val="00143FEB"/>
    <w:rsid w:val="00162185"/>
    <w:rsid w:val="001827C2"/>
    <w:rsid w:val="00195D3C"/>
    <w:rsid w:val="001963CF"/>
    <w:rsid w:val="001C4FCD"/>
    <w:rsid w:val="001D090A"/>
    <w:rsid w:val="001E566E"/>
    <w:rsid w:val="001F0073"/>
    <w:rsid w:val="00203F3C"/>
    <w:rsid w:val="002044E1"/>
    <w:rsid w:val="00222A09"/>
    <w:rsid w:val="0022576A"/>
    <w:rsid w:val="00230EFF"/>
    <w:rsid w:val="002508A2"/>
    <w:rsid w:val="00250FED"/>
    <w:rsid w:val="00253C07"/>
    <w:rsid w:val="00254DA4"/>
    <w:rsid w:val="002661A1"/>
    <w:rsid w:val="0026735B"/>
    <w:rsid w:val="002737B0"/>
    <w:rsid w:val="0028321D"/>
    <w:rsid w:val="002B577D"/>
    <w:rsid w:val="002E1AE6"/>
    <w:rsid w:val="00302F7C"/>
    <w:rsid w:val="003167F3"/>
    <w:rsid w:val="003210E6"/>
    <w:rsid w:val="003374DE"/>
    <w:rsid w:val="00344991"/>
    <w:rsid w:val="003461FD"/>
    <w:rsid w:val="00352FD2"/>
    <w:rsid w:val="003657FB"/>
    <w:rsid w:val="0039208B"/>
    <w:rsid w:val="003A670B"/>
    <w:rsid w:val="003B2BE6"/>
    <w:rsid w:val="003D1056"/>
    <w:rsid w:val="003D3AA2"/>
    <w:rsid w:val="003E65BE"/>
    <w:rsid w:val="00400371"/>
    <w:rsid w:val="00406CA0"/>
    <w:rsid w:val="004561F9"/>
    <w:rsid w:val="00460A2A"/>
    <w:rsid w:val="00466472"/>
    <w:rsid w:val="00470BBF"/>
    <w:rsid w:val="00491C3C"/>
    <w:rsid w:val="004C6647"/>
    <w:rsid w:val="00525BFA"/>
    <w:rsid w:val="00567994"/>
    <w:rsid w:val="005C5964"/>
    <w:rsid w:val="005F1786"/>
    <w:rsid w:val="005F19BC"/>
    <w:rsid w:val="005F443C"/>
    <w:rsid w:val="00605D93"/>
    <w:rsid w:val="00606A26"/>
    <w:rsid w:val="00620D33"/>
    <w:rsid w:val="00640D1E"/>
    <w:rsid w:val="006540C6"/>
    <w:rsid w:val="006F0BB2"/>
    <w:rsid w:val="006F2EC4"/>
    <w:rsid w:val="00700602"/>
    <w:rsid w:val="0071632A"/>
    <w:rsid w:val="00742CA0"/>
    <w:rsid w:val="007501C8"/>
    <w:rsid w:val="00756C0B"/>
    <w:rsid w:val="00757D9C"/>
    <w:rsid w:val="00776F2F"/>
    <w:rsid w:val="00780C2F"/>
    <w:rsid w:val="007B1CB2"/>
    <w:rsid w:val="007C070F"/>
    <w:rsid w:val="0081201E"/>
    <w:rsid w:val="00820545"/>
    <w:rsid w:val="0083655C"/>
    <w:rsid w:val="00850221"/>
    <w:rsid w:val="00867532"/>
    <w:rsid w:val="008731DB"/>
    <w:rsid w:val="008A31D3"/>
    <w:rsid w:val="008B5019"/>
    <w:rsid w:val="008E6E18"/>
    <w:rsid w:val="00903EF6"/>
    <w:rsid w:val="00907FC6"/>
    <w:rsid w:val="00922589"/>
    <w:rsid w:val="00933C44"/>
    <w:rsid w:val="009440AE"/>
    <w:rsid w:val="00946331"/>
    <w:rsid w:val="00954809"/>
    <w:rsid w:val="009619E5"/>
    <w:rsid w:val="009658E1"/>
    <w:rsid w:val="009825CE"/>
    <w:rsid w:val="00986FA5"/>
    <w:rsid w:val="009C26E1"/>
    <w:rsid w:val="009E33BD"/>
    <w:rsid w:val="009E649E"/>
    <w:rsid w:val="009E6E08"/>
    <w:rsid w:val="00A00F3A"/>
    <w:rsid w:val="00A269FB"/>
    <w:rsid w:val="00A60D31"/>
    <w:rsid w:val="00A726FC"/>
    <w:rsid w:val="00A7275F"/>
    <w:rsid w:val="00A72A5F"/>
    <w:rsid w:val="00A73F4D"/>
    <w:rsid w:val="00A844C7"/>
    <w:rsid w:val="00A84704"/>
    <w:rsid w:val="00AB5291"/>
    <w:rsid w:val="00AB6863"/>
    <w:rsid w:val="00AD0793"/>
    <w:rsid w:val="00AD1342"/>
    <w:rsid w:val="00AD6950"/>
    <w:rsid w:val="00AE09EC"/>
    <w:rsid w:val="00B0786D"/>
    <w:rsid w:val="00B36EA5"/>
    <w:rsid w:val="00B46AFC"/>
    <w:rsid w:val="00B46E2B"/>
    <w:rsid w:val="00B6168A"/>
    <w:rsid w:val="00B80BD9"/>
    <w:rsid w:val="00B972EC"/>
    <w:rsid w:val="00BB0A78"/>
    <w:rsid w:val="00BB65CE"/>
    <w:rsid w:val="00BD5613"/>
    <w:rsid w:val="00BE1916"/>
    <w:rsid w:val="00BE470C"/>
    <w:rsid w:val="00BE7533"/>
    <w:rsid w:val="00BE7AAC"/>
    <w:rsid w:val="00BF22FB"/>
    <w:rsid w:val="00BF2E98"/>
    <w:rsid w:val="00BF54E8"/>
    <w:rsid w:val="00BF5866"/>
    <w:rsid w:val="00C12330"/>
    <w:rsid w:val="00C13DB7"/>
    <w:rsid w:val="00C257C5"/>
    <w:rsid w:val="00C46710"/>
    <w:rsid w:val="00C630FA"/>
    <w:rsid w:val="00C67DE9"/>
    <w:rsid w:val="00C74289"/>
    <w:rsid w:val="00C773B3"/>
    <w:rsid w:val="00C902AE"/>
    <w:rsid w:val="00C97CC2"/>
    <w:rsid w:val="00CB4434"/>
    <w:rsid w:val="00CB5DF7"/>
    <w:rsid w:val="00D022CA"/>
    <w:rsid w:val="00D04360"/>
    <w:rsid w:val="00D31BB2"/>
    <w:rsid w:val="00D36C88"/>
    <w:rsid w:val="00D44C3A"/>
    <w:rsid w:val="00D45CE4"/>
    <w:rsid w:val="00D65D0C"/>
    <w:rsid w:val="00D74F46"/>
    <w:rsid w:val="00D86142"/>
    <w:rsid w:val="00D86B0B"/>
    <w:rsid w:val="00E209A4"/>
    <w:rsid w:val="00E23BDC"/>
    <w:rsid w:val="00E91E56"/>
    <w:rsid w:val="00EB6023"/>
    <w:rsid w:val="00EB6A4F"/>
    <w:rsid w:val="00ED407F"/>
    <w:rsid w:val="00F540D2"/>
    <w:rsid w:val="00F61ED3"/>
    <w:rsid w:val="00F70D94"/>
    <w:rsid w:val="00F729D0"/>
    <w:rsid w:val="00F770D1"/>
    <w:rsid w:val="00FA6008"/>
    <w:rsid w:val="00FB4D3A"/>
    <w:rsid w:val="00FB6DC9"/>
    <w:rsid w:val="00FE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Sun" w:eastAsia="SimSun" w:hAnsi="SimSun" w:cs="Times New Roma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line="276" w:lineRule="auto"/>
      <w:contextualSpacing/>
    </w:pPr>
    <w:rPr>
      <w:sz w:val="22"/>
      <w:szCs w:val="22"/>
      <w:lang w:val="zh-CN" w:bidi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link w:val="Fuzeile"/>
    <w:uiPriority w:val="99"/>
    <w:rsid w:val="00A60D31"/>
    <w:rPr>
      <w:rFonts w:ascii="SimSun" w:hAnsi="SimSun"/>
    </w:rPr>
  </w:style>
  <w:style w:type="table" w:styleId="Tabellenraster">
    <w:name w:val="Table Grid"/>
    <w:basedOn w:val="NormaleTabelle"/>
    <w:uiPriority w:val="59"/>
    <w:rsid w:val="008A31D3"/>
    <w:rPr>
      <w:rFonts w:cs="SimSu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cs="SimSu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cs="SimSu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uiPriority w:val="99"/>
    <w:unhideWhenUsed/>
    <w:rsid w:val="0007588A"/>
    <w:rPr>
      <w:vertAlign w:val="superscript"/>
    </w:rPr>
  </w:style>
  <w:style w:type="character" w:styleId="Hyperlink">
    <w:name w:val="Hyperlink"/>
    <w:uiPriority w:val="99"/>
    <w:unhideWhenUsed/>
    <w:rsid w:val="00D86B0B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86B0B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cs="SimSun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B46AFC"/>
    <w:rPr>
      <w:rFonts w:ascii="SimSun" w:hAnsi="SimSun" w:cs="SimSun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Sun" w:eastAsia="SimSun" w:hAnsi="SimSun" w:cs="Times New Roman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54E8"/>
    <w:pPr>
      <w:spacing w:line="276" w:lineRule="auto"/>
      <w:contextualSpacing/>
    </w:pPr>
    <w:rPr>
      <w:sz w:val="22"/>
      <w:szCs w:val="22"/>
      <w:lang w:val="zh-CN" w:bidi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A60D31"/>
    <w:pP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FuzeileZchn">
    <w:name w:val="Fußzeile Zchn"/>
    <w:link w:val="Fuzeile"/>
    <w:uiPriority w:val="99"/>
    <w:rsid w:val="00A60D31"/>
    <w:rPr>
      <w:rFonts w:ascii="SimSun" w:hAnsi="SimSun"/>
    </w:rPr>
  </w:style>
  <w:style w:type="table" w:styleId="Tabellenraster">
    <w:name w:val="Table Grid"/>
    <w:basedOn w:val="NormaleTabelle"/>
    <w:uiPriority w:val="59"/>
    <w:rsid w:val="008A31D3"/>
    <w:rPr>
      <w:rFonts w:cs="SimSu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line="240" w:lineRule="auto"/>
      <w:ind w:left="720"/>
    </w:pPr>
    <w:rPr>
      <w:rFonts w:cs="SimSu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line="240" w:lineRule="auto"/>
    </w:pPr>
    <w:rPr>
      <w:rFonts w:cs="SimSu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6A8A"/>
    <w:rPr>
      <w:rFonts w:ascii="SimSun" w:hAnsi="SimSun" w:cs="SimSun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line="240" w:lineRule="auto"/>
    </w:pPr>
    <w:rPr>
      <w:sz w:val="24"/>
      <w:szCs w:val="24"/>
    </w:rPr>
  </w:style>
  <w:style w:type="character" w:customStyle="1" w:styleId="FunotentextZchn">
    <w:name w:val="Fußnotentext Zchn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uiPriority w:val="99"/>
    <w:unhideWhenUsed/>
    <w:rsid w:val="0007588A"/>
    <w:rPr>
      <w:vertAlign w:val="superscript"/>
    </w:rPr>
  </w:style>
  <w:style w:type="character" w:styleId="Hyperlink">
    <w:name w:val="Hyperlink"/>
    <w:uiPriority w:val="99"/>
    <w:unhideWhenUsed/>
    <w:rsid w:val="00D86B0B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D86B0B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46AFC"/>
    <w:pPr>
      <w:spacing w:line="240" w:lineRule="auto"/>
    </w:pPr>
    <w:rPr>
      <w:rFonts w:cs="SimSun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B46AFC"/>
    <w:rPr>
      <w:rFonts w:ascii="SimSun" w:hAnsi="SimSun" w:cs="SimSun"/>
      <w:sz w:val="16"/>
      <w:szCs w:val="16"/>
    </w:rPr>
  </w:style>
  <w:style w:type="paragraph" w:customStyle="1" w:styleId="Subtitel1">
    <w:name w:val="Subtitel1"/>
    <w:basedOn w:val="Standard"/>
    <w:qFormat/>
    <w:rsid w:val="00BF54E8"/>
    <w:rPr>
      <w:b/>
    </w:rPr>
  </w:style>
  <w:style w:type="paragraph" w:customStyle="1" w:styleId="Titel1">
    <w:name w:val="Titel1"/>
    <w:basedOn w:val="Standard"/>
    <w:qFormat/>
    <w:rsid w:val="00BF54E8"/>
    <w:rPr>
      <w:b/>
      <w:sz w:val="40"/>
    </w:rPr>
  </w:style>
  <w:style w:type="paragraph" w:customStyle="1" w:styleId="Subtitel-Unterstrichen1">
    <w:name w:val="Subtitel-Unterstrichen1"/>
    <w:basedOn w:val="Subtitel1"/>
    <w:qFormat/>
    <w:rsid w:val="00BF54E8"/>
    <w:pPr>
      <w:pBdr>
        <w:bottom w:val="single" w:sz="12" w:space="1" w:color="auto"/>
      </w:pBdr>
    </w:pPr>
  </w:style>
  <w:style w:type="paragraph" w:customStyle="1" w:styleId="Subtitel-Unterstrichen2">
    <w:name w:val="Subtitel-Unterstrichen2"/>
    <w:basedOn w:val="Subtitel1"/>
    <w:qFormat/>
    <w:rsid w:val="00BF54E8"/>
    <w:pPr>
      <w:pBdr>
        <w:bottom w:val="single" w:sz="6" w:space="1" w:color="auto"/>
      </w:pBdr>
    </w:pPr>
  </w:style>
  <w:style w:type="table" w:customStyle="1" w:styleId="Fotos">
    <w:name w:val="Fotos"/>
    <w:basedOn w:val="NormaleTabelle"/>
    <w:uiPriority w:val="99"/>
    <w:rsid w:val="009E6E08"/>
    <w:tblPr>
      <w:tblStyleRowBandSize w:val="1"/>
      <w:tblBorders>
        <w:insideV w:val="single" w:sz="2" w:space="0" w:color="auto"/>
      </w:tblBorders>
      <w:tblCellMar>
        <w:top w:w="170" w:type="dxa"/>
        <w:left w:w="170" w:type="dxa"/>
        <w:bottom w:w="170" w:type="dxa"/>
        <w:right w:w="170" w:type="dxa"/>
      </w:tblCellMar>
    </w:tblPr>
    <w:tcPr>
      <w:vAlign w:val="center"/>
    </w:tc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Office\LOKALE~1\Temp\Wirtgen_SP%2090%20series_de.dotx" TargetMode="External"/></Relationships>
</file>

<file path=word/theme/theme1.xml><?xml version="1.0" encoding="utf-8"?>
<a:theme xmlns:a="http://schemas.openxmlformats.org/drawingml/2006/mai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SimSun"/>
        <a:ea typeface="SimSun"/>
        <a:cs typeface="SimSun"/>
      </a:majorFont>
      <a:minorFont>
        <a:latin typeface="SimSun"/>
        <a:ea typeface="SimSun"/>
        <a:cs typeface="SimSu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0F86E5-9F0D-4A7B-83A4-BCAC2ACE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Wirtgen_SP 90 series_de</Template>
  <TotalTime>0</TotalTime>
  <Pages>2</Pages>
  <Words>198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Wang</dc:creator>
  <cp:lastModifiedBy>Linnemann Mario</cp:lastModifiedBy>
  <cp:revision>2</cp:revision>
  <cp:lastPrinted>2016-03-04T12:59:00Z</cp:lastPrinted>
  <dcterms:created xsi:type="dcterms:W3CDTF">2016-03-21T12:04:00Z</dcterms:created>
  <dcterms:modified xsi:type="dcterms:W3CDTF">2016-03-21T12:04:00Z</dcterms:modified>
</cp:coreProperties>
</file>